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1AF" w:rsidRDefault="00F84C42" w:rsidP="00F84C42">
      <w:pPr>
        <w:jc w:val="center"/>
      </w:pPr>
      <w:r>
        <w:t>Т</w:t>
      </w:r>
      <w:r w:rsidR="00511AA7">
        <w:t xml:space="preserve">емы по самообразованию </w:t>
      </w:r>
      <w:r>
        <w:t>ШМО</w:t>
      </w:r>
      <w:r w:rsidR="00511AA7">
        <w:t xml:space="preserve"> учителей </w:t>
      </w:r>
      <w:r>
        <w:t xml:space="preserve"> начальных классов  </w:t>
      </w:r>
      <w:proofErr w:type="spellStart"/>
      <w:r>
        <w:t>Бужаниновской</w:t>
      </w:r>
      <w:proofErr w:type="spellEnd"/>
      <w:r>
        <w:t xml:space="preserve"> СОШ </w:t>
      </w:r>
    </w:p>
    <w:p w:rsidR="007A7CFB" w:rsidRDefault="00F84C42" w:rsidP="00F84C42">
      <w:pPr>
        <w:jc w:val="center"/>
      </w:pPr>
      <w:r>
        <w:t>на 2024-2025 учебный год</w:t>
      </w:r>
    </w:p>
    <w:p w:rsidR="00F84C42" w:rsidRDefault="00F84C42" w:rsidP="00F84C42"/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709"/>
        <w:gridCol w:w="3686"/>
        <w:gridCol w:w="1276"/>
        <w:gridCol w:w="4501"/>
      </w:tblGrid>
      <w:tr w:rsidR="00E901AF" w:rsidTr="00E901AF">
        <w:tc>
          <w:tcPr>
            <w:tcW w:w="709" w:type="dxa"/>
          </w:tcPr>
          <w:p w:rsidR="00E901AF" w:rsidRPr="006369C2" w:rsidRDefault="00E901AF" w:rsidP="00F84C42">
            <w:r>
              <w:t xml:space="preserve">№ </w:t>
            </w:r>
            <w:proofErr w:type="gramStart"/>
            <w:r>
              <w:t>п</w:t>
            </w:r>
            <w:proofErr w:type="gramEnd"/>
            <w:r>
              <w:rPr>
                <w:lang w:val="en-US"/>
              </w:rPr>
              <w:t>/</w:t>
            </w:r>
            <w:r>
              <w:t>п</w:t>
            </w:r>
          </w:p>
        </w:tc>
        <w:tc>
          <w:tcPr>
            <w:tcW w:w="3686" w:type="dxa"/>
          </w:tcPr>
          <w:p w:rsidR="00E901AF" w:rsidRDefault="00E901AF" w:rsidP="00F84C42">
            <w:r>
              <w:t>ФИО</w:t>
            </w:r>
          </w:p>
        </w:tc>
        <w:tc>
          <w:tcPr>
            <w:tcW w:w="1276" w:type="dxa"/>
          </w:tcPr>
          <w:p w:rsidR="00E901AF" w:rsidRDefault="00E901AF" w:rsidP="00E901AF">
            <w:r>
              <w:t>Класс</w:t>
            </w:r>
          </w:p>
        </w:tc>
        <w:tc>
          <w:tcPr>
            <w:tcW w:w="4501" w:type="dxa"/>
          </w:tcPr>
          <w:p w:rsidR="00E901AF" w:rsidRDefault="00E901AF" w:rsidP="00F84C42">
            <w:r>
              <w:t xml:space="preserve">Тема </w:t>
            </w:r>
          </w:p>
        </w:tc>
      </w:tr>
      <w:tr w:rsidR="00E901AF" w:rsidTr="00E901AF">
        <w:tc>
          <w:tcPr>
            <w:tcW w:w="709" w:type="dxa"/>
          </w:tcPr>
          <w:p w:rsidR="00E901AF" w:rsidRDefault="00E901AF" w:rsidP="00F84C42">
            <w:r>
              <w:t>1.</w:t>
            </w:r>
          </w:p>
        </w:tc>
        <w:tc>
          <w:tcPr>
            <w:tcW w:w="3686" w:type="dxa"/>
          </w:tcPr>
          <w:p w:rsidR="00E901AF" w:rsidRDefault="00E901AF" w:rsidP="00F84C42">
            <w:r>
              <w:t>Дегтярёва Ольга Владимировна</w:t>
            </w:r>
          </w:p>
        </w:tc>
        <w:tc>
          <w:tcPr>
            <w:tcW w:w="1276" w:type="dxa"/>
          </w:tcPr>
          <w:p w:rsidR="00E901AF" w:rsidRDefault="00E901AF" w:rsidP="00E901AF">
            <w:r>
              <w:t>1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4501" w:type="dxa"/>
          </w:tcPr>
          <w:p w:rsidR="00E901AF" w:rsidRDefault="00E901AF" w:rsidP="00F84C42">
            <w:r>
              <w:t>«Проектная деятельность младших школьников как фактор успешности воспитания и обучения»</w:t>
            </w:r>
          </w:p>
        </w:tc>
      </w:tr>
      <w:tr w:rsidR="00E901AF" w:rsidTr="00E901AF">
        <w:tc>
          <w:tcPr>
            <w:tcW w:w="709" w:type="dxa"/>
          </w:tcPr>
          <w:p w:rsidR="00E901AF" w:rsidRDefault="00E901AF" w:rsidP="00F84C42">
            <w:r>
              <w:t>2.</w:t>
            </w:r>
          </w:p>
        </w:tc>
        <w:tc>
          <w:tcPr>
            <w:tcW w:w="3686" w:type="dxa"/>
          </w:tcPr>
          <w:p w:rsidR="00E901AF" w:rsidRDefault="00E901AF" w:rsidP="00F84C42">
            <w:proofErr w:type="spellStart"/>
            <w:r>
              <w:t>Зиновей</w:t>
            </w:r>
            <w:proofErr w:type="spellEnd"/>
            <w:r>
              <w:t xml:space="preserve"> Виктория Павловна</w:t>
            </w:r>
          </w:p>
        </w:tc>
        <w:tc>
          <w:tcPr>
            <w:tcW w:w="1276" w:type="dxa"/>
          </w:tcPr>
          <w:p w:rsidR="00E901AF" w:rsidRDefault="00E901AF" w:rsidP="00E901AF">
            <w:r>
              <w:t>1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4501" w:type="dxa"/>
          </w:tcPr>
          <w:p w:rsidR="00E901AF" w:rsidRDefault="00E901AF" w:rsidP="00F84C42">
            <w:r>
              <w:t>«Виды словарной работы на уроках русского языка»</w:t>
            </w:r>
          </w:p>
        </w:tc>
      </w:tr>
      <w:tr w:rsidR="00E901AF" w:rsidTr="00E901AF">
        <w:tc>
          <w:tcPr>
            <w:tcW w:w="709" w:type="dxa"/>
          </w:tcPr>
          <w:p w:rsidR="00E901AF" w:rsidRDefault="00E901AF" w:rsidP="00F84C42">
            <w:r>
              <w:t>3</w:t>
            </w:r>
          </w:p>
        </w:tc>
        <w:tc>
          <w:tcPr>
            <w:tcW w:w="3686" w:type="dxa"/>
          </w:tcPr>
          <w:p w:rsidR="00E901AF" w:rsidRDefault="00E901AF" w:rsidP="00F84C42">
            <w:r>
              <w:t>Сильченко Полина Ивановна</w:t>
            </w:r>
          </w:p>
        </w:tc>
        <w:tc>
          <w:tcPr>
            <w:tcW w:w="1276" w:type="dxa"/>
          </w:tcPr>
          <w:p w:rsidR="00E901AF" w:rsidRDefault="00E901AF" w:rsidP="00E901AF">
            <w:r>
              <w:t>2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4501" w:type="dxa"/>
          </w:tcPr>
          <w:p w:rsidR="00E901AF" w:rsidRDefault="00E901AF" w:rsidP="00F84C42">
            <w:r>
              <w:t>«Формирование и развитие функциональной грамотности  у младших школьников на уроках окружающего мира»</w:t>
            </w:r>
          </w:p>
        </w:tc>
      </w:tr>
      <w:tr w:rsidR="00E901AF" w:rsidTr="00E901AF">
        <w:tc>
          <w:tcPr>
            <w:tcW w:w="709" w:type="dxa"/>
          </w:tcPr>
          <w:p w:rsidR="00E901AF" w:rsidRDefault="00E901AF" w:rsidP="00F84C42">
            <w:r>
              <w:t>4</w:t>
            </w:r>
          </w:p>
        </w:tc>
        <w:tc>
          <w:tcPr>
            <w:tcW w:w="3686" w:type="dxa"/>
          </w:tcPr>
          <w:p w:rsidR="00E901AF" w:rsidRDefault="00E901AF" w:rsidP="00F84C42">
            <w:r>
              <w:t>Шарко Тамара Анатольевна</w:t>
            </w:r>
          </w:p>
        </w:tc>
        <w:tc>
          <w:tcPr>
            <w:tcW w:w="1276" w:type="dxa"/>
          </w:tcPr>
          <w:p w:rsidR="00E901AF" w:rsidRDefault="00E901AF" w:rsidP="00E901AF">
            <w:r>
              <w:t>2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4501" w:type="dxa"/>
          </w:tcPr>
          <w:p w:rsidR="00E901AF" w:rsidRDefault="00E901AF" w:rsidP="00F84C42">
            <w:r>
              <w:t>«Развитие логического мышления на уроках математики»</w:t>
            </w:r>
          </w:p>
        </w:tc>
      </w:tr>
      <w:tr w:rsidR="00E901AF" w:rsidTr="00E901AF">
        <w:tc>
          <w:tcPr>
            <w:tcW w:w="709" w:type="dxa"/>
          </w:tcPr>
          <w:p w:rsidR="00E901AF" w:rsidRDefault="00E901AF" w:rsidP="00F84C42">
            <w:r>
              <w:t>5</w:t>
            </w:r>
          </w:p>
        </w:tc>
        <w:tc>
          <w:tcPr>
            <w:tcW w:w="3686" w:type="dxa"/>
          </w:tcPr>
          <w:p w:rsidR="00E901AF" w:rsidRDefault="00E901AF" w:rsidP="00F84C42">
            <w:r>
              <w:t>Криворучко Светлана Анатольевна</w:t>
            </w:r>
          </w:p>
        </w:tc>
        <w:tc>
          <w:tcPr>
            <w:tcW w:w="1276" w:type="dxa"/>
          </w:tcPr>
          <w:p w:rsidR="00E901AF" w:rsidRDefault="00E901AF" w:rsidP="00E901AF">
            <w:r>
              <w:t>3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4501" w:type="dxa"/>
          </w:tcPr>
          <w:p w:rsidR="00E901AF" w:rsidRDefault="00E3052E" w:rsidP="00F84C42">
            <w:r>
              <w:t>«Формирование  и развитие функциональной грамотности на уроках литературного чтения»</w:t>
            </w:r>
          </w:p>
        </w:tc>
      </w:tr>
      <w:tr w:rsidR="00E901AF" w:rsidTr="00E901AF">
        <w:tc>
          <w:tcPr>
            <w:tcW w:w="709" w:type="dxa"/>
          </w:tcPr>
          <w:p w:rsidR="00E901AF" w:rsidRDefault="00E901AF" w:rsidP="00F84C42">
            <w:r>
              <w:t>6</w:t>
            </w:r>
          </w:p>
        </w:tc>
        <w:tc>
          <w:tcPr>
            <w:tcW w:w="3686" w:type="dxa"/>
          </w:tcPr>
          <w:p w:rsidR="00E901AF" w:rsidRDefault="00E901AF" w:rsidP="00F84C42">
            <w:r>
              <w:t>Воеводина Наталья Геннадьевна</w:t>
            </w:r>
          </w:p>
        </w:tc>
        <w:tc>
          <w:tcPr>
            <w:tcW w:w="1276" w:type="dxa"/>
          </w:tcPr>
          <w:p w:rsidR="00E901AF" w:rsidRDefault="00E901AF" w:rsidP="00E901AF">
            <w:r>
              <w:t>3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4501" w:type="dxa"/>
          </w:tcPr>
          <w:p w:rsidR="00E901AF" w:rsidRDefault="00E901AF" w:rsidP="00F84C42">
            <w:r>
              <w:t>«Занимательная математика в начальной школе»</w:t>
            </w:r>
          </w:p>
        </w:tc>
      </w:tr>
      <w:tr w:rsidR="00E901AF" w:rsidTr="00E901AF">
        <w:trPr>
          <w:trHeight w:val="255"/>
        </w:trPr>
        <w:tc>
          <w:tcPr>
            <w:tcW w:w="709" w:type="dxa"/>
          </w:tcPr>
          <w:p w:rsidR="00E901AF" w:rsidRDefault="00E901AF" w:rsidP="00F84C42">
            <w:r>
              <w:t>7</w:t>
            </w:r>
          </w:p>
        </w:tc>
        <w:tc>
          <w:tcPr>
            <w:tcW w:w="3686" w:type="dxa"/>
          </w:tcPr>
          <w:p w:rsidR="00E901AF" w:rsidRDefault="002320C4" w:rsidP="00F84C42">
            <w:r>
              <w:t>Беляева Светлана Владимировна</w:t>
            </w:r>
          </w:p>
        </w:tc>
        <w:tc>
          <w:tcPr>
            <w:tcW w:w="1276" w:type="dxa"/>
          </w:tcPr>
          <w:p w:rsidR="00E901AF" w:rsidRDefault="002320C4" w:rsidP="00F84C42">
            <w:r>
              <w:t>4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4501" w:type="dxa"/>
          </w:tcPr>
          <w:p w:rsidR="00E901AF" w:rsidRDefault="002320C4" w:rsidP="00F84C42">
            <w:r>
              <w:t>«Развитие орфографической зоркости у младших школьников на уроках русского языка»</w:t>
            </w:r>
          </w:p>
        </w:tc>
      </w:tr>
      <w:tr w:rsidR="00E901AF" w:rsidTr="00E901AF">
        <w:trPr>
          <w:trHeight w:val="255"/>
        </w:trPr>
        <w:tc>
          <w:tcPr>
            <w:tcW w:w="709" w:type="dxa"/>
          </w:tcPr>
          <w:p w:rsidR="00E901AF" w:rsidRDefault="00E901AF" w:rsidP="00F84C42">
            <w:r>
              <w:t>8</w:t>
            </w:r>
          </w:p>
        </w:tc>
        <w:tc>
          <w:tcPr>
            <w:tcW w:w="3686" w:type="dxa"/>
          </w:tcPr>
          <w:p w:rsidR="00E901AF" w:rsidRDefault="00245D46" w:rsidP="00F84C42">
            <w:r>
              <w:t>Иванова Александра Витальевна</w:t>
            </w:r>
          </w:p>
        </w:tc>
        <w:tc>
          <w:tcPr>
            <w:tcW w:w="1276" w:type="dxa"/>
          </w:tcPr>
          <w:p w:rsidR="00E901AF" w:rsidRDefault="002320C4" w:rsidP="00E901AF">
            <w:r>
              <w:t>4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4501" w:type="dxa"/>
          </w:tcPr>
          <w:p w:rsidR="00E901AF" w:rsidRDefault="00572C9C" w:rsidP="002320C4">
            <w:r>
              <w:t>«Групповая работа как средство формирования УУД».</w:t>
            </w:r>
            <w:bookmarkStart w:id="0" w:name="_GoBack"/>
            <w:bookmarkEnd w:id="0"/>
          </w:p>
        </w:tc>
      </w:tr>
    </w:tbl>
    <w:p w:rsidR="00F84C42" w:rsidRDefault="00F84C42" w:rsidP="00F84C42"/>
    <w:sectPr w:rsidR="00F84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F91"/>
    <w:rsid w:val="002320C4"/>
    <w:rsid w:val="00245D46"/>
    <w:rsid w:val="00511AA7"/>
    <w:rsid w:val="005470EA"/>
    <w:rsid w:val="00572C9C"/>
    <w:rsid w:val="006369C2"/>
    <w:rsid w:val="007A7CFB"/>
    <w:rsid w:val="008A5F91"/>
    <w:rsid w:val="00A11E5C"/>
    <w:rsid w:val="00BB2554"/>
    <w:rsid w:val="00E3052E"/>
    <w:rsid w:val="00E901AF"/>
    <w:rsid w:val="00F8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470EA"/>
    <w:pPr>
      <w:widowControl w:val="0"/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5470EA"/>
    <w:pPr>
      <w:spacing w:line="256" w:lineRule="exact"/>
      <w:ind w:left="107"/>
    </w:pPr>
    <w:rPr>
      <w:rFonts w:eastAsia="Times New Roman" w:cs="Times New Roman"/>
    </w:rPr>
  </w:style>
  <w:style w:type="paragraph" w:styleId="a3">
    <w:name w:val="Body Text"/>
    <w:basedOn w:val="a"/>
    <w:link w:val="a4"/>
    <w:uiPriority w:val="1"/>
    <w:qFormat/>
    <w:rsid w:val="005470EA"/>
    <w:rPr>
      <w:rFonts w:eastAsia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470EA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6369C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470EA"/>
    <w:pPr>
      <w:widowControl w:val="0"/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5470EA"/>
    <w:pPr>
      <w:spacing w:line="256" w:lineRule="exact"/>
      <w:ind w:left="107"/>
    </w:pPr>
    <w:rPr>
      <w:rFonts w:eastAsia="Times New Roman" w:cs="Times New Roman"/>
    </w:rPr>
  </w:style>
  <w:style w:type="paragraph" w:styleId="a3">
    <w:name w:val="Body Text"/>
    <w:basedOn w:val="a"/>
    <w:link w:val="a4"/>
    <w:uiPriority w:val="1"/>
    <w:qFormat/>
    <w:rsid w:val="005470EA"/>
    <w:rPr>
      <w:rFonts w:eastAsia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470EA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6369C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2024-09-19T03:40:00Z</dcterms:created>
  <dcterms:modified xsi:type="dcterms:W3CDTF">2024-09-22T18:47:00Z</dcterms:modified>
</cp:coreProperties>
</file>