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B2" w:rsidRDefault="00BF61B2" w:rsidP="00BF61B2">
      <w:pPr>
        <w:spacing w:before="100" w:beforeAutospacing="1"/>
        <w:contextualSpacing/>
        <w:rPr>
          <w:rFonts w:eastAsia="Arial Unicode MS"/>
          <w:sz w:val="24"/>
          <w:szCs w:val="24"/>
          <w:lang w:eastAsia="ru-RU"/>
        </w:rPr>
      </w:pPr>
      <w:r>
        <w:rPr>
          <w:rFonts w:eastAsia="Times New Roman"/>
          <w:color w:val="4A4A4A"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eastAsia="Arial Unicode MS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BF61B2" w:rsidRDefault="00BF61B2" w:rsidP="00BF61B2">
      <w:pPr>
        <w:spacing w:before="100" w:beforeAutospacing="1"/>
        <w:ind w:firstLine="708"/>
        <w:contextualSpacing/>
        <w:jc w:val="center"/>
        <w:rPr>
          <w:rFonts w:eastAsia="Arial Unicode MS"/>
          <w:b/>
          <w:sz w:val="8"/>
          <w:szCs w:val="8"/>
          <w:lang w:eastAsia="ru-RU"/>
        </w:rPr>
      </w:pPr>
      <w:r>
        <w:rPr>
          <w:rFonts w:eastAsia="Arial Unicode MS"/>
          <w:b/>
          <w:sz w:val="24"/>
          <w:szCs w:val="24"/>
          <w:lang w:eastAsia="ru-RU"/>
        </w:rPr>
        <w:t>«БУЖАНИНОВСКАЯ СРЕДНЯЯ ОБЩЕОБРАЗОВАТЕЛЬНАЯ ШКОЛА»</w:t>
      </w:r>
    </w:p>
    <w:p w:rsidR="00BF61B2" w:rsidRDefault="00BF61B2" w:rsidP="00BF61B2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</w:p>
    <w:p w:rsidR="00BF61B2" w:rsidRDefault="00BF61B2" w:rsidP="00BF61B2">
      <w:pPr>
        <w:jc w:val="center"/>
        <w:rPr>
          <w:sz w:val="24"/>
          <w:szCs w:val="24"/>
        </w:rPr>
      </w:pPr>
    </w:p>
    <w:p w:rsidR="00BF61B2" w:rsidRDefault="00BF61B2" w:rsidP="00BF61B2">
      <w:pPr>
        <w:jc w:val="center"/>
        <w:rPr>
          <w:sz w:val="24"/>
          <w:szCs w:val="24"/>
        </w:rPr>
      </w:pPr>
    </w:p>
    <w:p w:rsidR="00BF61B2" w:rsidRDefault="00BF61B2" w:rsidP="00BF61B2">
      <w:pPr>
        <w:rPr>
          <w:sz w:val="24"/>
          <w:szCs w:val="24"/>
        </w:rPr>
      </w:pPr>
    </w:p>
    <w:p w:rsidR="00BF61B2" w:rsidRDefault="00BF61B2" w:rsidP="00BF61B2">
      <w:pPr>
        <w:rPr>
          <w:sz w:val="24"/>
          <w:szCs w:val="24"/>
        </w:rPr>
      </w:pPr>
    </w:p>
    <w:p w:rsidR="00BF61B2" w:rsidRDefault="00BF61B2" w:rsidP="00BF61B2">
      <w:pPr>
        <w:rPr>
          <w:sz w:val="24"/>
          <w:szCs w:val="24"/>
        </w:rPr>
      </w:pPr>
    </w:p>
    <w:p w:rsidR="00BF61B2" w:rsidRDefault="00BF61B2" w:rsidP="00BF61B2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Конспект открытого урока по математике</w:t>
      </w:r>
    </w:p>
    <w:p w:rsidR="00BF61B2" w:rsidRPr="00052313" w:rsidRDefault="00BF61B2" w:rsidP="00BF61B2">
      <w:pPr>
        <w:jc w:val="center"/>
        <w:rPr>
          <w:sz w:val="28"/>
          <w:szCs w:val="28"/>
        </w:rPr>
      </w:pPr>
    </w:p>
    <w:p w:rsidR="00BF61B2" w:rsidRDefault="00BF61B2" w:rsidP="00BF61B2">
      <w:pPr>
        <w:shd w:val="clear" w:color="auto" w:fill="FFFFFF"/>
        <w:ind w:firstLine="709"/>
        <w:jc w:val="center"/>
        <w:rPr>
          <w:b/>
          <w:color w:val="000000"/>
          <w:sz w:val="32"/>
          <w:szCs w:val="32"/>
        </w:rPr>
      </w:pPr>
      <w:r w:rsidRPr="00C44B3E">
        <w:rPr>
          <w:b/>
          <w:color w:val="000000"/>
          <w:sz w:val="32"/>
          <w:szCs w:val="32"/>
        </w:rPr>
        <w:t>Тема: «</w:t>
      </w:r>
      <w:r>
        <w:rPr>
          <w:b/>
          <w:color w:val="000000"/>
          <w:sz w:val="32"/>
          <w:szCs w:val="32"/>
        </w:rPr>
        <w:t>Решение задач на применение смысла арифметического смысла</w:t>
      </w:r>
    </w:p>
    <w:p w:rsidR="00BF61B2" w:rsidRDefault="00BF61B2" w:rsidP="00BF61B2">
      <w:pPr>
        <w:shd w:val="clear" w:color="auto" w:fill="FFFFFF"/>
        <w:ind w:firstLine="709"/>
        <w:jc w:val="center"/>
        <w:rPr>
          <w:sz w:val="24"/>
          <w:szCs w:val="24"/>
        </w:rPr>
      </w:pPr>
      <w:r>
        <w:rPr>
          <w:b/>
          <w:color w:val="000000"/>
          <w:sz w:val="32"/>
          <w:szCs w:val="32"/>
        </w:rPr>
        <w:t xml:space="preserve"> действия сложения и вычитания»</w:t>
      </w:r>
    </w:p>
    <w:p w:rsidR="00BF61B2" w:rsidRDefault="00BF61B2" w:rsidP="00BF61B2">
      <w:pPr>
        <w:jc w:val="right"/>
        <w:rPr>
          <w:sz w:val="24"/>
          <w:szCs w:val="24"/>
        </w:rPr>
      </w:pPr>
    </w:p>
    <w:p w:rsidR="00BF61B2" w:rsidRDefault="00BF61B2" w:rsidP="00BF61B2">
      <w:pPr>
        <w:jc w:val="right"/>
        <w:rPr>
          <w:sz w:val="24"/>
          <w:szCs w:val="24"/>
        </w:rPr>
      </w:pPr>
    </w:p>
    <w:p w:rsidR="00BF61B2" w:rsidRDefault="00BF61B2" w:rsidP="00BF61B2">
      <w:pPr>
        <w:jc w:val="right"/>
        <w:rPr>
          <w:sz w:val="24"/>
          <w:szCs w:val="24"/>
        </w:rPr>
      </w:pPr>
    </w:p>
    <w:p w:rsidR="00BF61B2" w:rsidRDefault="00BF61B2" w:rsidP="00BF61B2">
      <w:pPr>
        <w:jc w:val="right"/>
        <w:rPr>
          <w:sz w:val="24"/>
          <w:szCs w:val="24"/>
        </w:rPr>
      </w:pPr>
      <w:r>
        <w:rPr>
          <w:sz w:val="24"/>
          <w:szCs w:val="24"/>
        </w:rPr>
        <w:t>19.12.2023 г.</w:t>
      </w:r>
    </w:p>
    <w:p w:rsidR="00BF61B2" w:rsidRDefault="00BF61B2" w:rsidP="00BF61B2">
      <w:pPr>
        <w:jc w:val="right"/>
        <w:rPr>
          <w:sz w:val="24"/>
          <w:szCs w:val="24"/>
        </w:rPr>
      </w:pPr>
    </w:p>
    <w:p w:rsidR="00BF61B2" w:rsidRDefault="00BF61B2" w:rsidP="00BF61B2">
      <w:pPr>
        <w:jc w:val="right"/>
        <w:rPr>
          <w:sz w:val="24"/>
          <w:szCs w:val="24"/>
        </w:rPr>
      </w:pPr>
    </w:p>
    <w:p w:rsidR="00BF61B2" w:rsidRDefault="00BF61B2" w:rsidP="00BF61B2">
      <w:pPr>
        <w:jc w:val="right"/>
        <w:rPr>
          <w:sz w:val="24"/>
          <w:szCs w:val="24"/>
        </w:rPr>
      </w:pPr>
    </w:p>
    <w:p w:rsidR="00BF61B2" w:rsidRDefault="00BF61B2" w:rsidP="00BF61B2">
      <w:pPr>
        <w:jc w:val="right"/>
        <w:rPr>
          <w:sz w:val="24"/>
          <w:szCs w:val="24"/>
        </w:rPr>
      </w:pPr>
    </w:p>
    <w:p w:rsidR="00BF61B2" w:rsidRDefault="00BF61B2" w:rsidP="00BF61B2">
      <w:pPr>
        <w:jc w:val="right"/>
        <w:rPr>
          <w:sz w:val="24"/>
          <w:szCs w:val="24"/>
        </w:rPr>
      </w:pPr>
    </w:p>
    <w:p w:rsidR="00BF61B2" w:rsidRDefault="00BF61B2" w:rsidP="00BF61B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Составил: </w:t>
      </w:r>
    </w:p>
    <w:p w:rsidR="00BF61B2" w:rsidRDefault="00BF61B2" w:rsidP="00BF61B2">
      <w:pPr>
        <w:jc w:val="right"/>
        <w:rPr>
          <w:sz w:val="24"/>
          <w:szCs w:val="24"/>
        </w:rPr>
      </w:pPr>
      <w:r>
        <w:rPr>
          <w:sz w:val="24"/>
          <w:szCs w:val="24"/>
        </w:rPr>
        <w:t>учитель начальных классов</w:t>
      </w:r>
    </w:p>
    <w:p w:rsidR="00BF61B2" w:rsidRDefault="00BF61B2" w:rsidP="00BF61B2">
      <w:pPr>
        <w:jc w:val="right"/>
        <w:rPr>
          <w:sz w:val="24"/>
          <w:szCs w:val="24"/>
        </w:rPr>
      </w:pPr>
      <w:r>
        <w:rPr>
          <w:sz w:val="24"/>
          <w:szCs w:val="24"/>
        </w:rPr>
        <w:t>первой квалификационной категории</w:t>
      </w:r>
    </w:p>
    <w:p w:rsidR="00BF61B2" w:rsidRDefault="00BF61B2" w:rsidP="00BF61B2">
      <w:pPr>
        <w:jc w:val="right"/>
        <w:rPr>
          <w:sz w:val="24"/>
          <w:szCs w:val="24"/>
        </w:rPr>
      </w:pPr>
      <w:r>
        <w:rPr>
          <w:sz w:val="24"/>
          <w:szCs w:val="24"/>
        </w:rPr>
        <w:t>Шарко Т.А.</w:t>
      </w:r>
    </w:p>
    <w:p w:rsidR="00BF61B2" w:rsidRDefault="00BF61B2" w:rsidP="00BF61B2">
      <w:pPr>
        <w:jc w:val="center"/>
        <w:rPr>
          <w:sz w:val="24"/>
          <w:szCs w:val="24"/>
        </w:rPr>
      </w:pPr>
    </w:p>
    <w:p w:rsidR="00BF61B2" w:rsidRDefault="00BF61B2" w:rsidP="00BF61B2">
      <w:pPr>
        <w:jc w:val="center"/>
        <w:rPr>
          <w:sz w:val="24"/>
          <w:szCs w:val="24"/>
        </w:rPr>
      </w:pPr>
    </w:p>
    <w:p w:rsidR="00BF61B2" w:rsidRDefault="00BF61B2" w:rsidP="00BF61B2">
      <w:pPr>
        <w:jc w:val="center"/>
        <w:rPr>
          <w:sz w:val="24"/>
          <w:szCs w:val="24"/>
        </w:rPr>
      </w:pPr>
    </w:p>
    <w:p w:rsidR="00BF61B2" w:rsidRPr="00485AC5" w:rsidRDefault="00BF61B2" w:rsidP="00BF61B2">
      <w:pPr>
        <w:jc w:val="center"/>
        <w:rPr>
          <w:sz w:val="24"/>
          <w:szCs w:val="24"/>
        </w:rPr>
      </w:pPr>
      <w:r>
        <w:rPr>
          <w:sz w:val="24"/>
          <w:szCs w:val="24"/>
        </w:rPr>
        <w:t>2023 г.</w:t>
      </w:r>
    </w:p>
    <w:p w:rsidR="00BF61B2" w:rsidRDefault="00BF61B2" w:rsidP="00BF61B2">
      <w:pPr>
        <w:rPr>
          <w:rFonts w:cs="Times New Roman"/>
          <w:sz w:val="24"/>
          <w:szCs w:val="24"/>
        </w:rPr>
      </w:pPr>
    </w:p>
    <w:p w:rsidR="00BF61B2" w:rsidRPr="00F959DD" w:rsidRDefault="00BF61B2" w:rsidP="00BF61B2">
      <w:pPr>
        <w:jc w:val="center"/>
        <w:rPr>
          <w:rFonts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54"/>
        <w:gridCol w:w="12570"/>
      </w:tblGrid>
      <w:tr w:rsidR="00BF61B2" w:rsidRPr="00F959DD" w:rsidTr="009551F2">
        <w:tc>
          <w:tcPr>
            <w:tcW w:w="6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BF61B2" w:rsidRPr="00FC0DCC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C0DCC"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Цели</w:t>
            </w:r>
            <w:r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3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организация деятельности обучающихся п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 закреплению решения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задач на сложение и вычитание.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Задачи: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закрепить изученные вычислительные приемы сложения и вычитания в пределах 10;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-решать простые задачи;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-развивать воображение, навыки логического мышления.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Способствовать </w:t>
            </w: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развитию 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математической речи, оперативной памяти, произвольного внимания.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Воспитывать 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культуру поведения при фронтальной работе, групповой и индивидуальной работе.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Формировать УУД: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- Личностные: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способность к самооценке на основе критерия успешности учебной деятельности;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-развитие навыков сотрудничества с учителем, сверстниками;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формирование установки к работе на результат.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- Регулятивные УУД: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- оценивать уровень успешности;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производить контроль своих действий;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определять цель учебной задачи;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планировать свою деятельность, определяемую результатом,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контроль в форме сличения способа действия и его результата с заданным эталоном.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 </w:t>
            </w: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Коммуникативные УУД: 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- умение слушать и вступать в диалог;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умение правильно выражать свои мысли;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умение контролировать и корректировать действия других;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оформление своей мысли в устной речи;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обоснование своего ответа;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умение ориентироваться в своей системе знаний;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 совместно договариваться о правилах сотрудничества в паре, группе и следовать им.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 </w:t>
            </w: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Познавательные УУД: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умение ориентироваться в своей системе знаний:</w:t>
            </w:r>
            <w:r w:rsidRPr="00F959DD">
              <w:rPr>
                <w:rFonts w:eastAsia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использование имеющихся знаний;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исследование учебной задачи;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-установление логических, причинно-следственных связей, построение логической цепи рассуждений;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применение знаково-символической схемы.</w:t>
            </w:r>
          </w:p>
        </w:tc>
      </w:tr>
      <w:tr w:rsidR="00BF61B2" w:rsidRPr="00F959DD" w:rsidTr="009551F2">
        <w:tc>
          <w:tcPr>
            <w:tcW w:w="6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BF61B2" w:rsidRPr="00FC0DCC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C0DCC"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Планируемый результат</w:t>
            </w:r>
          </w:p>
        </w:tc>
        <w:tc>
          <w:tcPr>
            <w:tcW w:w="433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Предметные: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решать задачи на применение смысла арифметического  действия сложения и вычитания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; выполнять задания поискового характера; развивать внимание, зрительную память;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учиться проводить самоанализ собственной деятельности и оценивать себя</w:t>
            </w: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Личностные: 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Уметь проводить самооценку</w:t>
            </w: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на основе критерия успешности учебной деятельности.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Метапредметные: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Уметь определять и формулировать цель на уроке с помощью учителя (</w:t>
            </w: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Регулятивные УУД).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Уметь</w:t>
            </w: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оформлять свои мысли в устной форме;</w:t>
            </w:r>
            <w:r w:rsidRPr="00F959DD">
              <w:rPr>
                <w:rFonts w:eastAsia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слушать и понимать речь других; совместно договариваться о правилах работы в паре, группе и следовать им (</w:t>
            </w: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Коммуникативные УУД).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Уметь ориенти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роваться в своей системе знаний</w:t>
            </w: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(Познавательные УУД).</w:t>
            </w:r>
          </w:p>
        </w:tc>
      </w:tr>
      <w:tr w:rsidR="00BF61B2" w:rsidRPr="00F959DD" w:rsidTr="009551F2">
        <w:tc>
          <w:tcPr>
            <w:tcW w:w="6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BF61B2" w:rsidRPr="00FC0DCC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C0DCC"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433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урок закрепления знаний</w:t>
            </w:r>
          </w:p>
        </w:tc>
      </w:tr>
      <w:tr w:rsidR="00BF61B2" w:rsidRPr="00F959DD" w:rsidTr="009551F2">
        <w:trPr>
          <w:trHeight w:val="539"/>
        </w:trPr>
        <w:tc>
          <w:tcPr>
            <w:tcW w:w="6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BF61B2" w:rsidRPr="00FC0DCC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C0DCC"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433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задача, сложение, вычитание</w:t>
            </w:r>
          </w:p>
        </w:tc>
      </w:tr>
      <w:tr w:rsidR="00BF61B2" w:rsidRPr="00F959DD" w:rsidTr="009551F2">
        <w:tc>
          <w:tcPr>
            <w:tcW w:w="6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BF61B2" w:rsidRPr="00FC0DCC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C0DCC"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Межпредметные связи</w:t>
            </w:r>
          </w:p>
        </w:tc>
        <w:tc>
          <w:tcPr>
            <w:tcW w:w="433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Математика, окружающий мир</w:t>
            </w:r>
          </w:p>
        </w:tc>
      </w:tr>
      <w:tr w:rsidR="00BF61B2" w:rsidRPr="00F959DD" w:rsidTr="009551F2">
        <w:tc>
          <w:tcPr>
            <w:tcW w:w="6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BF61B2" w:rsidRPr="00FC0DCC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C0DCC"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Организация пространства</w:t>
            </w:r>
          </w:p>
        </w:tc>
        <w:tc>
          <w:tcPr>
            <w:tcW w:w="433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Фронтальная работа, индивидуальная работа, работа в паре, самостоятельная работа (разноуровневые задания).</w:t>
            </w:r>
          </w:p>
        </w:tc>
      </w:tr>
    </w:tbl>
    <w:p w:rsidR="00BF61B2" w:rsidRDefault="00BF61B2" w:rsidP="00BF61B2">
      <w:pPr>
        <w:widowControl/>
        <w:shd w:val="clear" w:color="auto" w:fill="FFFFFF"/>
        <w:autoSpaceDE/>
        <w:autoSpaceDN/>
        <w:spacing w:after="15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BF61B2" w:rsidRPr="00F959DD" w:rsidRDefault="00BF61B2" w:rsidP="00BF61B2">
      <w:pPr>
        <w:widowControl/>
        <w:shd w:val="clear" w:color="auto" w:fill="FFFFFF"/>
        <w:autoSpaceDE/>
        <w:autoSpaceDN/>
        <w:spacing w:after="150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Ход урока</w:t>
      </w:r>
    </w:p>
    <w:tbl>
      <w:tblPr>
        <w:tblW w:w="155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17"/>
        <w:gridCol w:w="5157"/>
        <w:gridCol w:w="2508"/>
        <w:gridCol w:w="4373"/>
      </w:tblGrid>
      <w:tr w:rsidR="00BF61B2" w:rsidRPr="00F959DD" w:rsidTr="009551F2">
        <w:tc>
          <w:tcPr>
            <w:tcW w:w="3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5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4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УУД на этапах урока</w:t>
            </w:r>
          </w:p>
        </w:tc>
      </w:tr>
      <w:tr w:rsidR="00BF61B2" w:rsidRPr="00F959DD" w:rsidTr="009551F2">
        <w:trPr>
          <w:trHeight w:val="1674"/>
        </w:trPr>
        <w:tc>
          <w:tcPr>
            <w:tcW w:w="351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Организационный момент</w:t>
            </w:r>
          </w:p>
          <w:p w:rsidR="00BF61B2" w:rsidRPr="00F959DD" w:rsidRDefault="00BF61B2" w:rsidP="009551F2">
            <w:pPr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5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Здравствуйте, дети. Садитесь.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-Сегодня  мы с вами отправимся на математическую экскурсию, где у нас будут интересные задания.</w:t>
            </w:r>
          </w:p>
        </w:tc>
        <w:tc>
          <w:tcPr>
            <w:tcW w:w="250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Дети готовятся к уроку.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Регулятивные : 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обеспечение учащимся организации их учебной деятельности.</w:t>
            </w:r>
          </w:p>
          <w:p w:rsidR="00BF61B2" w:rsidRPr="00F959DD" w:rsidRDefault="00BF61B2" w:rsidP="009551F2">
            <w:pPr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Эмоционально-положительный настрой на урок, создание ситуации успеха, доверия.</w:t>
            </w:r>
          </w:p>
        </w:tc>
      </w:tr>
      <w:tr w:rsidR="00BF61B2" w:rsidRPr="00F959DD" w:rsidTr="009551F2">
        <w:trPr>
          <w:trHeight w:val="1139"/>
        </w:trPr>
        <w:tc>
          <w:tcPr>
            <w:tcW w:w="351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61B2" w:rsidRPr="006526CA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526CA"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  <w:t>Актуализация знаний.</w:t>
            </w:r>
          </w:p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F959DD" w:rsidRDefault="00BF61B2" w:rsidP="009551F2">
            <w:pPr>
              <w:spacing w:after="15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61B2" w:rsidRDefault="00BF61B2" w:rsidP="0095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-И так,    УСТНЫЙ СЧЁТ.   </w:t>
            </w:r>
          </w:p>
          <w:p w:rsidR="00BF61B2" w:rsidRDefault="00BF61B2" w:rsidP="0095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5 прибавить 2</w:t>
            </w:r>
          </w:p>
          <w:p w:rsidR="00BF61B2" w:rsidRDefault="00BF61B2" w:rsidP="0095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8 минус 3</w:t>
            </w:r>
          </w:p>
          <w:p w:rsidR="00BF61B2" w:rsidRDefault="00BF61B2" w:rsidP="0095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6 увеличь на 2</w:t>
            </w:r>
          </w:p>
          <w:p w:rsidR="00BF61B2" w:rsidRDefault="00BF61B2" w:rsidP="0095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7 уменьшить  на 1</w:t>
            </w:r>
          </w:p>
          <w:p w:rsidR="00BF61B2" w:rsidRDefault="00BF61B2" w:rsidP="0095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из 9 вычти 2</w:t>
            </w:r>
          </w:p>
          <w:p w:rsidR="00BF61B2" w:rsidRDefault="00BF61B2" w:rsidP="0095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к 4 добавить 3</w:t>
            </w:r>
          </w:p>
          <w:p w:rsidR="00BF61B2" w:rsidRDefault="00BF61B2" w:rsidP="0095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какое число меньше 5 на 2</w:t>
            </w:r>
          </w:p>
          <w:p w:rsidR="00BF61B2" w:rsidRDefault="00BF61B2" w:rsidP="0095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первое слагаемое  7,  второе 2,  найти сумму</w:t>
            </w:r>
          </w:p>
          <w:p w:rsidR="00BF61B2" w:rsidRDefault="00BF61B2" w:rsidP="0095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назови соседей числа 8; 5; 9</w:t>
            </w:r>
          </w:p>
          <w:p w:rsidR="00BF61B2" w:rsidRDefault="00BF61B2" w:rsidP="009551F2">
            <w:pPr>
              <w:rPr>
                <w:sz w:val="24"/>
                <w:szCs w:val="24"/>
              </w:rPr>
            </w:pPr>
          </w:p>
          <w:p w:rsidR="00BF61B2" w:rsidRDefault="00BF61B2" w:rsidP="009551F2">
            <w:pPr>
              <w:ind w:left="3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а)</w:t>
            </w:r>
            <w:r>
              <w:rPr>
                <w:sz w:val="24"/>
                <w:szCs w:val="24"/>
              </w:rPr>
              <w:t xml:space="preserve">   Ветер дунул, лист сорвал</w:t>
            </w:r>
          </w:p>
          <w:p w:rsidR="00BF61B2" w:rsidRDefault="00BF61B2" w:rsidP="0095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И еще 1 упал</w:t>
            </w:r>
          </w:p>
          <w:p w:rsidR="00BF61B2" w:rsidRDefault="00BF61B2" w:rsidP="0095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А потом упало 5</w:t>
            </w:r>
          </w:p>
          <w:p w:rsidR="00BF61B2" w:rsidRDefault="00BF61B2" w:rsidP="0095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Кто их может сосчитать?</w:t>
            </w:r>
          </w:p>
          <w:p w:rsidR="00BF61B2" w:rsidRDefault="00BF61B2" w:rsidP="009551F2">
            <w:pPr>
              <w:rPr>
                <w:sz w:val="24"/>
                <w:szCs w:val="24"/>
              </w:rPr>
            </w:pPr>
          </w:p>
          <w:p w:rsidR="00BF61B2" w:rsidRDefault="00BF61B2" w:rsidP="0095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Ежик по грибы пошел</w:t>
            </w:r>
          </w:p>
          <w:p w:rsidR="00BF61B2" w:rsidRDefault="00BF61B2" w:rsidP="0095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10 рыжиков нашел</w:t>
            </w:r>
          </w:p>
          <w:p w:rsidR="00BF61B2" w:rsidRDefault="00BF61B2" w:rsidP="0095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8 положил в корзинку</w:t>
            </w:r>
          </w:p>
          <w:p w:rsidR="00BF61B2" w:rsidRDefault="00BF61B2" w:rsidP="0095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Остальные же на спинку</w:t>
            </w:r>
          </w:p>
          <w:p w:rsidR="00BF61B2" w:rsidRDefault="00BF61B2" w:rsidP="0095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Сколько рыжиков везешь</w:t>
            </w:r>
          </w:p>
          <w:p w:rsidR="00BF61B2" w:rsidRPr="007B04C1" w:rsidRDefault="00BF61B2" w:rsidP="0095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На своих иголках еж?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61B2" w:rsidRDefault="00BF61B2" w:rsidP="009551F2">
            <w:pPr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Дети считают и дают ответы.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61B2" w:rsidRPr="00F959DD" w:rsidRDefault="00BF61B2" w:rsidP="009551F2">
            <w:pPr>
              <w:spacing w:after="15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BF61B2" w:rsidRPr="00F959DD" w:rsidTr="009551F2">
        <w:tc>
          <w:tcPr>
            <w:tcW w:w="3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Целеполагание.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Назовите числа </w:t>
            </w: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10 7 5 8 6 9.</w:t>
            </w:r>
          </w:p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Расположите числа в порядке убывания.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а  а   д   З     а   ч        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9  7  8   10   5   6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Прочитайте слово, которое у вас получилось.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Задача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-Как вы думаете, что мы сегодня будем закреплять? Какую цель поставим?</w:t>
            </w:r>
          </w:p>
        </w:tc>
        <w:tc>
          <w:tcPr>
            <w:tcW w:w="2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Учащиеся называют числа, расставляют их в порядке возрастания и убывания, читают полученные слова.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-Будем решать  задачи  на сложение и вычитание</w:t>
            </w:r>
          </w:p>
        </w:tc>
        <w:tc>
          <w:tcPr>
            <w:tcW w:w="4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Регулятивные: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уметь определять и формулировать цель и задачи на уроке с помощью учителя.</w:t>
            </w:r>
          </w:p>
        </w:tc>
      </w:tr>
      <w:tr w:rsidR="00BF61B2" w:rsidRPr="00F959DD" w:rsidTr="009551F2">
        <w:tc>
          <w:tcPr>
            <w:tcW w:w="3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61B2" w:rsidRPr="00160A61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60A61"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  <w:t>Закрепление решения задач на сложение и вычитание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  <w:t>. Решение примеров.</w:t>
            </w:r>
          </w:p>
        </w:tc>
        <w:tc>
          <w:tcPr>
            <w:tcW w:w="5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61B2" w:rsidRPr="002108A9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108A9"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  <w:t>Работа с учебником.</w:t>
            </w:r>
          </w:p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10366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-Откройте учебник на с. 112, найдите задачу 3.</w:t>
            </w:r>
          </w:p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-Прочитайте.</w:t>
            </w:r>
          </w:p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-Что известно. Это…</w:t>
            </w:r>
          </w:p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-Придумайте вопрос к задаче.</w:t>
            </w:r>
          </w:p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-Запишите решение задачи самостоятельно.</w:t>
            </w:r>
          </w:p>
          <w:p w:rsidR="00BF61B2" w:rsidRPr="0010366B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-Каким действием находили решение задачи</w:t>
            </w:r>
            <w:r w:rsidRPr="0010366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</w:p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-Назовите ответ задачи.</w:t>
            </w:r>
          </w:p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в парах.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Давайте поработаем в паре. Вспомним правила работы в паре.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1.Работать должны оба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2.Один говорит, другой слушает.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3.Своё несогласие высказывай вежливо.</w:t>
            </w:r>
          </w:p>
          <w:p w:rsidR="00BF61B2" w:rsidRPr="002108A9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4.Работать тихо, не мешать другим. 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Договоритесь друг с другом, кто будет решать примеры на сложение, а кто – на вычитание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Записываем примеры в тетрадь и решаем.</w:t>
            </w:r>
          </w:p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 +3=   8 - 2=   4 + 5=     6 - 3=    6 + 4=    7 – 4=</w:t>
            </w:r>
          </w:p>
          <w:p w:rsidR="00BF61B2" w:rsidRPr="004A03FA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9 – 3=     3 + 4 =    1 + 3 + 6 =     10 – 2 – 2 =</w:t>
            </w:r>
          </w:p>
        </w:tc>
        <w:tc>
          <w:tcPr>
            <w:tcW w:w="2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Дети находят задачу, читают её. Составляют главный вопрос задачи. Решают её.</w:t>
            </w:r>
          </w:p>
          <w:p w:rsidR="00BF61B2" w:rsidRPr="00E90C89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10366B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Сложением. Было…, стало больше.</w:t>
            </w:r>
          </w:p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Читают ответ задачи.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Дети вспоминают правила работы в паре.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Учащиеся распределяют работу и решают.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Меняются друг с друго</w:t>
            </w:r>
            <w:r>
              <w:rPr>
                <w:rFonts w:eastAsia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м тетрадями и проверяют.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уметь анализировать и делать вывод;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Коммуникативное: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развивать умения с достаточной полнотой и точностью выражать свои мысли;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сотрудничество в сборе необходимой информации;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Регулятивные: 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определить последовательность в своей работе.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F61B2" w:rsidRPr="00F959DD" w:rsidTr="009551F2">
        <w:tc>
          <w:tcPr>
            <w:tcW w:w="3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Физ</w:t>
            </w: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культ</w:t>
            </w: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минутка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Хорошее настроение - жизни продолжение.</w:t>
            </w:r>
          </w:p>
          <w:p w:rsidR="00BF61B2" w:rsidRDefault="00BF61B2" w:rsidP="009551F2">
            <w:pPr>
              <w:widowControl/>
              <w:autoSpaceDE/>
              <w:autoSpaceDN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Буратино потянулся,</w:t>
            </w:r>
          </w:p>
          <w:p w:rsidR="00BF61B2" w:rsidRDefault="00BF61B2" w:rsidP="009551F2">
            <w:pPr>
              <w:widowControl/>
              <w:autoSpaceDE/>
              <w:autoSpaceDN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Раз-нагнулся,</w:t>
            </w:r>
          </w:p>
          <w:p w:rsidR="00BF61B2" w:rsidRDefault="00BF61B2" w:rsidP="009551F2">
            <w:pPr>
              <w:widowControl/>
              <w:autoSpaceDE/>
              <w:autoSpaceDN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Два –нагнулся.</w:t>
            </w:r>
          </w:p>
          <w:p w:rsidR="00BF61B2" w:rsidRDefault="00BF61B2" w:rsidP="009551F2">
            <w:pPr>
              <w:widowControl/>
              <w:autoSpaceDE/>
              <w:autoSpaceDN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Руки в стороны развёл.</w:t>
            </w:r>
          </w:p>
          <w:p w:rsidR="00BF61B2" w:rsidRDefault="00BF61B2" w:rsidP="009551F2">
            <w:pPr>
              <w:widowControl/>
              <w:autoSpaceDE/>
              <w:autoSpaceDN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Видно, ключик не нашёл.</w:t>
            </w:r>
          </w:p>
          <w:p w:rsidR="00BF61B2" w:rsidRDefault="00BF61B2" w:rsidP="009551F2">
            <w:pPr>
              <w:widowControl/>
              <w:autoSpaceDE/>
              <w:autoSpaceDN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Чтобы ключик ему достать,</w:t>
            </w:r>
          </w:p>
          <w:p w:rsidR="00BF61B2" w:rsidRPr="00F959DD" w:rsidRDefault="00BF61B2" w:rsidP="009551F2">
            <w:pPr>
              <w:widowControl/>
              <w:autoSpaceDE/>
              <w:autoSpaceDN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Нужно на носочки встать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Учащиеся выполняют движения.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Личностные: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развиваем умения выражать свои эмоции.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F61B2" w:rsidRPr="00F959DD" w:rsidTr="009551F2">
        <w:tc>
          <w:tcPr>
            <w:tcW w:w="3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  <w:t>Решение задач на сложение и вычитание (презентация).</w:t>
            </w:r>
          </w:p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Составление задачи на вычитание.</w:t>
            </w:r>
          </w:p>
          <w:p w:rsidR="00BF61B2" w:rsidRPr="006047F1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2.Решение задачи на сложение.</w:t>
            </w:r>
          </w:p>
          <w:p w:rsidR="00BF61B2" w:rsidRPr="00804310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  <w:t>САМОСТОЯТЕЛЬНАЯ РАБОТА (РАЗНОУРОВНЕВЫЕ ЗАДАЧИ)</w:t>
            </w:r>
          </w:p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1.Работа в тетради: с.48 задача № 1.</w:t>
            </w:r>
          </w:p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2.Работа на карточках (прилагаются)</w:t>
            </w:r>
          </w:p>
          <w:p w:rsidR="00BF61B2" w:rsidRPr="00462D08" w:rsidRDefault="00BF61B2" w:rsidP="009551F2">
            <w:pPr>
              <w:spacing w:after="8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</w:t>
            </w:r>
          </w:p>
          <w:p w:rsidR="00BF61B2" w:rsidRPr="00681639" w:rsidRDefault="00BF61B2" w:rsidP="009551F2">
            <w:pPr>
              <w:spacing w:after="80"/>
              <w:rPr>
                <w:rFonts w:cs="Times New Roman"/>
                <w:b/>
                <w:sz w:val="24"/>
                <w:szCs w:val="24"/>
              </w:rPr>
            </w:pPr>
            <w:r w:rsidRPr="00462D08">
              <w:rPr>
                <w:rFonts w:cs="Times New Roman"/>
                <w:b/>
                <w:sz w:val="28"/>
                <w:szCs w:val="28"/>
              </w:rPr>
              <w:t xml:space="preserve">                         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681639">
              <w:rPr>
                <w:rFonts w:cs="Times New Roman"/>
                <w:b/>
                <w:sz w:val="24"/>
                <w:szCs w:val="24"/>
              </w:rPr>
              <w:t>КАРТОЧКИ.</w:t>
            </w:r>
          </w:p>
          <w:p w:rsidR="00BF61B2" w:rsidRDefault="00BF61B2" w:rsidP="009551F2">
            <w:pPr>
              <w:spacing w:after="8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                            № 1</w:t>
            </w:r>
          </w:p>
          <w:p w:rsidR="00BF61B2" w:rsidRPr="00C53DB2" w:rsidRDefault="00BF61B2" w:rsidP="009551F2">
            <w:pPr>
              <w:spacing w:after="80"/>
              <w:rPr>
                <w:rFonts w:cs="Times New Roman"/>
                <w:b/>
                <w:sz w:val="24"/>
                <w:szCs w:val="24"/>
              </w:rPr>
            </w:pPr>
            <w:r w:rsidRPr="00C53DB2">
              <w:rPr>
                <w:rFonts w:cs="Times New Roman"/>
                <w:b/>
                <w:sz w:val="24"/>
                <w:szCs w:val="24"/>
              </w:rPr>
              <w:t xml:space="preserve"> Прочитай задачу. Заполни краткое условие. Реши задачу.</w:t>
            </w:r>
          </w:p>
          <w:p w:rsidR="00BF61B2" w:rsidRPr="00C53DB2" w:rsidRDefault="00BF61B2" w:rsidP="009551F2">
            <w:pPr>
              <w:spacing w:after="80"/>
              <w:rPr>
                <w:rFonts w:cs="Times New Roman"/>
                <w:sz w:val="24"/>
                <w:szCs w:val="24"/>
              </w:rPr>
            </w:pPr>
          </w:p>
          <w:p w:rsidR="00BF61B2" w:rsidRPr="00C53DB2" w:rsidRDefault="00BF61B2" w:rsidP="009551F2">
            <w:pPr>
              <w:spacing w:after="80"/>
              <w:rPr>
                <w:rFonts w:cs="Times New Roman"/>
                <w:sz w:val="24"/>
                <w:szCs w:val="24"/>
              </w:rPr>
            </w:pPr>
            <w:r w:rsidRPr="00C53DB2">
              <w:rPr>
                <w:rFonts w:cs="Times New Roman"/>
                <w:sz w:val="24"/>
                <w:szCs w:val="24"/>
              </w:rPr>
              <w:t xml:space="preserve">У Антона было 4 книжки. 2 из них он уже прочитал. </w:t>
            </w:r>
          </w:p>
          <w:p w:rsidR="00BF61B2" w:rsidRPr="00C53DB2" w:rsidRDefault="00BF61B2" w:rsidP="009551F2">
            <w:pPr>
              <w:spacing w:after="80"/>
              <w:rPr>
                <w:rFonts w:cs="Times New Roman"/>
                <w:sz w:val="24"/>
                <w:szCs w:val="24"/>
              </w:rPr>
            </w:pPr>
            <w:r w:rsidRPr="00C53DB2">
              <w:rPr>
                <w:rFonts w:cs="Times New Roman"/>
                <w:sz w:val="24"/>
                <w:szCs w:val="24"/>
              </w:rPr>
              <w:t>Сколько книг осталось прочитать Антону.</w:t>
            </w:r>
          </w:p>
          <w:p w:rsidR="00BF61B2" w:rsidRPr="00C53DB2" w:rsidRDefault="00BF61B2" w:rsidP="009551F2">
            <w:pPr>
              <w:spacing w:after="80"/>
              <w:rPr>
                <w:rFonts w:cs="Times New Roman"/>
                <w:sz w:val="24"/>
                <w:szCs w:val="24"/>
              </w:rPr>
            </w:pPr>
            <w:r w:rsidRPr="00C53DB2">
              <w:rPr>
                <w:rFonts w:cs="Times New Roman"/>
                <w:sz w:val="24"/>
                <w:szCs w:val="24"/>
              </w:rPr>
              <w:t>Было -  …. К.</w:t>
            </w:r>
          </w:p>
          <w:p w:rsidR="00BF61B2" w:rsidRPr="00C53DB2" w:rsidRDefault="00BF61B2" w:rsidP="009551F2">
            <w:pPr>
              <w:spacing w:after="80"/>
              <w:rPr>
                <w:rFonts w:cs="Times New Roman"/>
                <w:sz w:val="24"/>
                <w:szCs w:val="24"/>
              </w:rPr>
            </w:pPr>
            <w:r w:rsidRPr="00C53DB2">
              <w:rPr>
                <w:rFonts w:cs="Times New Roman"/>
                <w:sz w:val="24"/>
                <w:szCs w:val="24"/>
              </w:rPr>
              <w:t>Прочитал  - ….К.</w:t>
            </w:r>
          </w:p>
          <w:p w:rsidR="00BF61B2" w:rsidRPr="00C53DB2" w:rsidRDefault="00BF61B2" w:rsidP="009551F2">
            <w:pPr>
              <w:spacing w:after="80"/>
              <w:rPr>
                <w:rFonts w:cs="Times New Roman"/>
                <w:sz w:val="24"/>
                <w:szCs w:val="24"/>
              </w:rPr>
            </w:pPr>
            <w:r w:rsidRPr="00C53DB2">
              <w:rPr>
                <w:rFonts w:cs="Times New Roman"/>
                <w:sz w:val="24"/>
                <w:szCs w:val="24"/>
              </w:rPr>
              <w:t>Осталось   - ….К.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8"/>
              <w:gridCol w:w="331"/>
              <w:gridCol w:w="318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BF61B2" w:rsidRPr="00C53DB2" w:rsidTr="009551F2"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BF61B2" w:rsidRPr="00C53DB2" w:rsidTr="009551F2"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BF61B2" w:rsidRPr="00C53DB2" w:rsidTr="009551F2">
              <w:tc>
                <w:tcPr>
                  <w:tcW w:w="1248" w:type="dxa"/>
                  <w:gridSpan w:val="3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C53DB2">
                    <w:rPr>
                      <w:rFonts w:cs="Times New Roman"/>
                      <w:sz w:val="24"/>
                      <w:szCs w:val="24"/>
                    </w:rPr>
                    <w:t>Ответ:</w:t>
                  </w: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:rsidR="00BF61B2" w:rsidRPr="00C53DB2" w:rsidRDefault="00BF61B2" w:rsidP="009551F2">
            <w:pPr>
              <w:spacing w:after="80"/>
              <w:rPr>
                <w:rFonts w:cs="Times New Roman"/>
                <w:b/>
                <w:sz w:val="24"/>
                <w:szCs w:val="24"/>
              </w:rPr>
            </w:pPr>
          </w:p>
          <w:p w:rsidR="00BF61B2" w:rsidRPr="00462D08" w:rsidRDefault="00BF61B2" w:rsidP="009551F2">
            <w:pPr>
              <w:spacing w:after="8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                       </w:t>
            </w:r>
          </w:p>
          <w:p w:rsidR="00BF61B2" w:rsidRPr="00462D08" w:rsidRDefault="00BF61B2" w:rsidP="009551F2">
            <w:pPr>
              <w:spacing w:after="80"/>
              <w:rPr>
                <w:rFonts w:cs="Times New Roman"/>
                <w:b/>
                <w:sz w:val="24"/>
                <w:szCs w:val="24"/>
              </w:rPr>
            </w:pPr>
          </w:p>
          <w:p w:rsidR="00BF61B2" w:rsidRPr="00C53DB2" w:rsidRDefault="00BF61B2" w:rsidP="009551F2">
            <w:pPr>
              <w:spacing w:after="80"/>
              <w:rPr>
                <w:rFonts w:cs="Times New Roman"/>
                <w:b/>
                <w:sz w:val="24"/>
                <w:szCs w:val="24"/>
              </w:rPr>
            </w:pPr>
            <w:r w:rsidRPr="00462D08">
              <w:rPr>
                <w:rFonts w:cs="Times New Roman"/>
                <w:b/>
                <w:sz w:val="24"/>
                <w:szCs w:val="24"/>
              </w:rPr>
              <w:t xml:space="preserve">                               </w:t>
            </w:r>
            <w:r>
              <w:rPr>
                <w:rFonts w:cs="Times New Roman"/>
                <w:b/>
                <w:sz w:val="24"/>
                <w:szCs w:val="24"/>
              </w:rPr>
              <w:t xml:space="preserve">   № 2</w:t>
            </w:r>
          </w:p>
          <w:p w:rsidR="00BF61B2" w:rsidRPr="00C53DB2" w:rsidRDefault="00BF61B2" w:rsidP="009551F2">
            <w:pPr>
              <w:spacing w:after="80"/>
              <w:ind w:left="360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C53DB2">
              <w:rPr>
                <w:rFonts w:cs="Times New Roman"/>
                <w:b/>
                <w:sz w:val="24"/>
                <w:szCs w:val="24"/>
              </w:rPr>
              <w:t>Составь задачу по краткому условию. Реши её.</w:t>
            </w:r>
          </w:p>
          <w:p w:rsidR="00BF61B2" w:rsidRPr="00C53DB2" w:rsidRDefault="00BF61B2" w:rsidP="009551F2">
            <w:pPr>
              <w:spacing w:after="80"/>
              <w:rPr>
                <w:rFonts w:cs="Times New Roman"/>
                <w:sz w:val="24"/>
                <w:szCs w:val="24"/>
              </w:rPr>
            </w:pPr>
          </w:p>
          <w:p w:rsidR="00BF61B2" w:rsidRPr="00C53DB2" w:rsidRDefault="00BF61B2" w:rsidP="009551F2">
            <w:pPr>
              <w:spacing w:after="80"/>
              <w:rPr>
                <w:rFonts w:cs="Times New Roman"/>
                <w:sz w:val="24"/>
                <w:szCs w:val="24"/>
              </w:rPr>
            </w:pPr>
            <w:r w:rsidRPr="00C53DB2">
              <w:rPr>
                <w:rFonts w:cs="Times New Roman"/>
                <w:sz w:val="24"/>
                <w:szCs w:val="24"/>
              </w:rPr>
              <w:t xml:space="preserve"> Было -   </w:t>
            </w:r>
            <w:r w:rsidRPr="00C53DB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8BAD76" wp14:editId="388A7018">
                  <wp:extent cx="540689" cy="376783"/>
                  <wp:effectExtent l="0" t="0" r="0" b="4445"/>
                  <wp:docPr id="2" name="Рисунок 2" descr="https://avatars.mds.yandex.net/i?id=aea73f731f97064fc6e95faa59699b0d948546de-9181226-images-thumbs&amp;ref=rim&amp;n=33&amp;w=286&amp;h=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aea73f731f97064fc6e95faa59699b0d948546de-9181226-images-thumbs&amp;ref=rim&amp;n=33&amp;w=286&amp;h=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093" cy="377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3DB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FB15AC" wp14:editId="087B2FDE">
                  <wp:extent cx="540689" cy="376783"/>
                  <wp:effectExtent l="0" t="0" r="0" b="4445"/>
                  <wp:docPr id="3" name="Рисунок 3" descr="https://avatars.mds.yandex.net/i?id=aea73f731f97064fc6e95faa59699b0d948546de-9181226-images-thumbs&amp;ref=rim&amp;n=33&amp;w=286&amp;h=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aea73f731f97064fc6e95faa59699b0d948546de-9181226-images-thumbs&amp;ref=rim&amp;n=33&amp;w=286&amp;h=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093" cy="377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3DB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E81CF4" wp14:editId="7BABBD84">
                  <wp:extent cx="540689" cy="376783"/>
                  <wp:effectExtent l="0" t="0" r="0" b="4445"/>
                  <wp:docPr id="4" name="Рисунок 4" descr="https://avatars.mds.yandex.net/i?id=aea73f731f97064fc6e95faa59699b0d948546de-9181226-images-thumbs&amp;ref=rim&amp;n=33&amp;w=286&amp;h=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aea73f731f97064fc6e95faa59699b0d948546de-9181226-images-thumbs&amp;ref=rim&amp;n=33&amp;w=286&amp;h=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093" cy="377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3DB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925AFB" wp14:editId="37B9038F">
                  <wp:extent cx="540689" cy="376783"/>
                  <wp:effectExtent l="0" t="0" r="0" b="4445"/>
                  <wp:docPr id="5" name="Рисунок 5" descr="https://avatars.mds.yandex.net/i?id=aea73f731f97064fc6e95faa59699b0d948546de-9181226-images-thumbs&amp;ref=rim&amp;n=33&amp;w=286&amp;h=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aea73f731f97064fc6e95faa59699b0d948546de-9181226-images-thumbs&amp;ref=rim&amp;n=33&amp;w=286&amp;h=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093" cy="377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1B2" w:rsidRPr="00C53DB2" w:rsidRDefault="00BF61B2" w:rsidP="009551F2">
            <w:pPr>
              <w:spacing w:after="80"/>
              <w:rPr>
                <w:rFonts w:cs="Times New Roman"/>
                <w:sz w:val="24"/>
                <w:szCs w:val="24"/>
              </w:rPr>
            </w:pPr>
            <w:r w:rsidRPr="00C53DB2">
              <w:rPr>
                <w:rFonts w:cs="Times New Roman"/>
                <w:sz w:val="24"/>
                <w:szCs w:val="24"/>
              </w:rPr>
              <w:t xml:space="preserve">Приехали – </w:t>
            </w:r>
            <w:r w:rsidRPr="00C53DB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CA5D84" wp14:editId="21725F41">
                  <wp:extent cx="572494" cy="418831"/>
                  <wp:effectExtent l="0" t="0" r="0" b="635"/>
                  <wp:docPr id="6" name="Рисунок 6" descr="https://img.razrisyika.ru/kart/14/1200/54331-gruzovik-dlya-detey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.razrisyika.ru/kart/14/1200/54331-gruzovik-dlya-detey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248" cy="418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3DB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BD1356" wp14:editId="5F9B9219">
                  <wp:extent cx="588397" cy="430465"/>
                  <wp:effectExtent l="0" t="0" r="2540" b="8255"/>
                  <wp:docPr id="7" name="Рисунок 7" descr="https://img.razrisyika.ru/kart/14/1200/54331-gruzovik-dlya-detey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g.razrisyika.ru/kart/14/1200/54331-gruzovik-dlya-detey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913" cy="432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3DB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40AA56" wp14:editId="41D39C9A">
                  <wp:extent cx="588397" cy="430465"/>
                  <wp:effectExtent l="0" t="0" r="2540" b="8255"/>
                  <wp:docPr id="8" name="Рисунок 8" descr="https://img.razrisyika.ru/kart/14/1200/54331-gruzovik-dlya-detey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g.razrisyika.ru/kart/14/1200/54331-gruzovik-dlya-detey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913" cy="432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1B2" w:rsidRPr="00C53DB2" w:rsidRDefault="00BF61B2" w:rsidP="009551F2">
            <w:pPr>
              <w:spacing w:after="80"/>
              <w:rPr>
                <w:rFonts w:cs="Times New Roman"/>
                <w:sz w:val="24"/>
                <w:szCs w:val="24"/>
              </w:rPr>
            </w:pPr>
          </w:p>
          <w:p w:rsidR="00BF61B2" w:rsidRPr="006047F1" w:rsidRDefault="00BF61B2" w:rsidP="009551F2">
            <w:pPr>
              <w:spacing w:after="80"/>
              <w:rPr>
                <w:rFonts w:cs="Times New Roman"/>
                <w:sz w:val="24"/>
                <w:szCs w:val="24"/>
              </w:rPr>
            </w:pPr>
            <w:r w:rsidRPr="00C53DB2">
              <w:rPr>
                <w:rFonts w:cs="Times New Roman"/>
                <w:sz w:val="24"/>
                <w:szCs w:val="24"/>
              </w:rPr>
              <w:t xml:space="preserve">Стало – </w:t>
            </w:r>
            <w:r w:rsidRPr="006047F1">
              <w:rPr>
                <w:rFonts w:cs="Times New Roman"/>
                <w:sz w:val="24"/>
                <w:szCs w:val="24"/>
              </w:rPr>
              <w:t>?</w:t>
            </w:r>
          </w:p>
          <w:p w:rsidR="00BF61B2" w:rsidRPr="006047F1" w:rsidRDefault="00BF61B2" w:rsidP="009551F2">
            <w:pPr>
              <w:spacing w:after="80"/>
              <w:rPr>
                <w:rFonts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8"/>
              <w:gridCol w:w="331"/>
              <w:gridCol w:w="318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BF61B2" w:rsidRPr="00C53DB2" w:rsidTr="009551F2"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BF61B2" w:rsidRPr="00C53DB2" w:rsidTr="009551F2"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BF61B2" w:rsidRPr="00C53DB2" w:rsidTr="009551F2">
              <w:tc>
                <w:tcPr>
                  <w:tcW w:w="1248" w:type="dxa"/>
                  <w:gridSpan w:val="3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C53DB2">
                    <w:rPr>
                      <w:rFonts w:cs="Times New Roman"/>
                      <w:sz w:val="24"/>
                      <w:szCs w:val="24"/>
                    </w:rPr>
                    <w:t>Ответ:</w:t>
                  </w: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BF61B2" w:rsidRPr="00C53DB2" w:rsidRDefault="00BF61B2" w:rsidP="009551F2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:rsidR="00BF61B2" w:rsidRPr="00C53DB2" w:rsidRDefault="00BF61B2" w:rsidP="009551F2">
            <w:pPr>
              <w:spacing w:after="80"/>
              <w:rPr>
                <w:rFonts w:cs="Times New Roman"/>
                <w:sz w:val="24"/>
                <w:szCs w:val="24"/>
              </w:rPr>
            </w:pPr>
          </w:p>
          <w:p w:rsidR="00BF61B2" w:rsidRPr="006047F1" w:rsidRDefault="00BF61B2" w:rsidP="009551F2">
            <w:pPr>
              <w:spacing w:after="8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</w:t>
            </w:r>
            <w:r w:rsidRPr="006047F1">
              <w:rPr>
                <w:rFonts w:cs="Times New Roman"/>
                <w:b/>
                <w:sz w:val="24"/>
                <w:szCs w:val="24"/>
              </w:rPr>
              <w:t>№ 3.</w:t>
            </w:r>
          </w:p>
          <w:p w:rsidR="00BF61B2" w:rsidRPr="004A03FA" w:rsidRDefault="00BF61B2" w:rsidP="009551F2">
            <w:pPr>
              <w:spacing w:after="80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t>Прочитай задачу. Составь краткое условие и реши её.</w:t>
            </w:r>
          </w:p>
          <w:p w:rsidR="00BF61B2" w:rsidRPr="004A03FA" w:rsidRDefault="00BF61B2" w:rsidP="009551F2">
            <w:pPr>
              <w:spacing w:after="80"/>
              <w:rPr>
                <w:b/>
                <w:noProof/>
                <w:sz w:val="28"/>
                <w:szCs w:val="28"/>
                <w:lang w:eastAsia="ru-RU"/>
              </w:rPr>
            </w:pPr>
          </w:p>
          <w:p w:rsidR="00BF61B2" w:rsidRPr="004A03FA" w:rsidRDefault="00BF61B2" w:rsidP="009551F2">
            <w:pPr>
              <w:spacing w:after="80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t>На   льдине   было 6 пингвинов. А в воде плавали   2 пингвина.</w:t>
            </w:r>
          </w:p>
          <w:p w:rsidR="00BF61B2" w:rsidRPr="007C7ACC" w:rsidRDefault="00BF61B2" w:rsidP="009551F2">
            <w:pPr>
              <w:spacing w:after="80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t xml:space="preserve"> На сколько меньше пингвинов в воде, чем на льдине </w:t>
            </w:r>
            <w:r w:rsidRPr="007C7ACC">
              <w:rPr>
                <w:b/>
                <w:noProof/>
                <w:sz w:val="28"/>
                <w:szCs w:val="28"/>
                <w:lang w:eastAsia="ru-RU"/>
              </w:rPr>
              <w:t>?</w:t>
            </w:r>
          </w:p>
          <w:p w:rsidR="00BF61B2" w:rsidRPr="003A5D2C" w:rsidRDefault="00BF61B2" w:rsidP="009551F2">
            <w:pPr>
              <w:spacing w:after="80"/>
              <w:rPr>
                <w:rFonts w:cs="Times New Roman"/>
                <w:b/>
                <w:sz w:val="28"/>
                <w:szCs w:val="28"/>
              </w:rPr>
            </w:pPr>
          </w:p>
          <w:p w:rsidR="00BF61B2" w:rsidRDefault="00BF61B2" w:rsidP="009551F2">
            <w:pPr>
              <w:spacing w:after="80"/>
              <w:rPr>
                <w:rFonts w:cs="Times New Roman"/>
                <w:sz w:val="24"/>
                <w:szCs w:val="24"/>
              </w:rPr>
            </w:pPr>
          </w:p>
          <w:p w:rsidR="00BF61B2" w:rsidRPr="00911C86" w:rsidRDefault="00BF61B2" w:rsidP="009551F2">
            <w:pPr>
              <w:spacing w:after="80"/>
              <w:rPr>
                <w:rFonts w:cs="Times New Roman"/>
                <w:sz w:val="24"/>
                <w:szCs w:val="24"/>
              </w:rPr>
            </w:pP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Задачи на смысл арифметического действия сложения и вычитания.</w:t>
            </w:r>
          </w:p>
          <w:p w:rsidR="00BF61B2" w:rsidRPr="004A03FA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4A03FA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Читают задачу в тетради и решают её.</w:t>
            </w:r>
          </w:p>
        </w:tc>
        <w:tc>
          <w:tcPr>
            <w:tcW w:w="4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 выбор наиболее эффективных способов решения задач в зависимости от конкретных условий, рефлексия способов и условий 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действия, контроль и оценка процесса и результата деятельности.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Регулятивные: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сличение способов действия и его результата с заданным эталоном, оценивать учебные действия в соответствии с поставленной задачей.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Коммуникативные: 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умение адекватно оценивать свою работу.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Личностные: 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формирование адекватной, позитивной, осознанной самооценки.</w:t>
            </w:r>
          </w:p>
        </w:tc>
      </w:tr>
      <w:tr w:rsidR="00BF61B2" w:rsidRPr="00F959DD" w:rsidTr="009551F2">
        <w:tc>
          <w:tcPr>
            <w:tcW w:w="3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Итог урока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СЕГОДНЯ НА УРОКЕ Я:</w:t>
            </w:r>
          </w:p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УЗНАЛ…..</w:t>
            </w:r>
          </w:p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НАУЧИЛСЯ…..</w:t>
            </w:r>
          </w:p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ПОВТОРИЛ…..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ПОЗНАКОМИЛСЯ…..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Отвечают на вопросы учителя.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По схеме рассказывают, что узнали, знают, смогли.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Регулятивные: 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контроль в форме сличения способа действия и его результата с заданным эталоном с целью обнаружения отклонений и отличий от эталона. </w:t>
            </w:r>
          </w:p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Коммуникативные: 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умение слушать и вступать в диалог, участвовать в коллективном обсуждении проблем. 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Личностные: 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оценивание усваиваемого содержания, исходя из социальных и личностных ценностей.</w:t>
            </w:r>
          </w:p>
        </w:tc>
      </w:tr>
      <w:tr w:rsidR="00BF61B2" w:rsidRPr="00F959DD" w:rsidTr="009551F2">
        <w:tc>
          <w:tcPr>
            <w:tcW w:w="3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Рефлексия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Если вам сегодня было интересно на урок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е и легко, то вы покажите зелёный круг.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Если вам сегодня было интересно на уроке, но возникли небольшие з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атруднения, то покажите жёлтый 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смайлик.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Если вам на уроке было скучно и были затруднения, то покажите красный смайлик.</w:t>
            </w:r>
          </w:p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Оценивают свою работу с помощью смайликов.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Регулятивные: 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оценка – осознание качества и уровня освоения и владения теми или иными учебными действиями;</w:t>
            </w: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осуществлять итоговый контроль. </w:t>
            </w:r>
          </w:p>
          <w:p w:rsidR="00BF61B2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Личностные: 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оценивать собственную учебную деятельность: свои достижения, степень самостоятельности, инициативности, причины неудач. 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Коммуникативные: 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умение строить продуктивное взаимодействие в сотрудничестве со сверстниками и взрослыми.</w:t>
            </w:r>
          </w:p>
          <w:p w:rsidR="00BF61B2" w:rsidRPr="00F959DD" w:rsidRDefault="00BF61B2" w:rsidP="009551F2">
            <w:pPr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BF61B2" w:rsidRPr="006047F1" w:rsidRDefault="00BF61B2" w:rsidP="00BF61B2">
      <w:pPr>
        <w:rPr>
          <w:rFonts w:cs="Times New Roman"/>
          <w:b/>
          <w:sz w:val="24"/>
          <w:szCs w:val="24"/>
        </w:rPr>
      </w:pPr>
      <w:r w:rsidRPr="006047F1">
        <w:rPr>
          <w:rFonts w:cs="Times New Roman"/>
          <w:b/>
          <w:sz w:val="24"/>
          <w:szCs w:val="24"/>
        </w:rPr>
        <w:t xml:space="preserve">   № 1</w:t>
      </w:r>
    </w:p>
    <w:p w:rsidR="00BF61B2" w:rsidRDefault="00BF61B2" w:rsidP="00BF61B2">
      <w:pPr>
        <w:rPr>
          <w:rFonts w:cs="Times New Roman"/>
          <w:sz w:val="24"/>
          <w:szCs w:val="24"/>
        </w:rPr>
      </w:pPr>
    </w:p>
    <w:p w:rsidR="00BF61B2" w:rsidRPr="00462D08" w:rsidRDefault="00BF61B2" w:rsidP="00BF61B2">
      <w:pPr>
        <w:spacing w:after="80"/>
        <w:rPr>
          <w:rFonts w:cs="Times New Roman"/>
          <w:b/>
          <w:sz w:val="28"/>
          <w:szCs w:val="28"/>
        </w:rPr>
      </w:pPr>
      <w:r w:rsidRPr="00681639">
        <w:rPr>
          <w:rFonts w:cs="Times New Roman"/>
          <w:b/>
          <w:sz w:val="28"/>
          <w:szCs w:val="28"/>
        </w:rPr>
        <w:t xml:space="preserve"> Прочитай задачу. Заполни краткое условие. Реши задачу.</w:t>
      </w:r>
    </w:p>
    <w:p w:rsidR="00BF61B2" w:rsidRPr="00681639" w:rsidRDefault="00BF61B2" w:rsidP="00BF61B2">
      <w:pPr>
        <w:spacing w:after="80"/>
        <w:rPr>
          <w:rFonts w:cs="Times New Roman"/>
          <w:sz w:val="28"/>
          <w:szCs w:val="28"/>
        </w:rPr>
      </w:pPr>
      <w:r w:rsidRPr="00681639">
        <w:rPr>
          <w:rFonts w:cs="Times New Roman"/>
          <w:sz w:val="28"/>
          <w:szCs w:val="28"/>
        </w:rPr>
        <w:lastRenderedPageBreak/>
        <w:t xml:space="preserve">У Антона было 4 книжки. 2 из них он уже прочитал. </w:t>
      </w:r>
    </w:p>
    <w:p w:rsidR="00BF61B2" w:rsidRPr="00681639" w:rsidRDefault="00BF61B2" w:rsidP="00BF61B2">
      <w:pPr>
        <w:spacing w:after="80"/>
        <w:rPr>
          <w:rFonts w:cs="Times New Roman"/>
          <w:sz w:val="28"/>
          <w:szCs w:val="28"/>
        </w:rPr>
      </w:pPr>
      <w:r w:rsidRPr="00681639">
        <w:rPr>
          <w:rFonts w:cs="Times New Roman"/>
          <w:sz w:val="28"/>
          <w:szCs w:val="28"/>
        </w:rPr>
        <w:t>Сколько книг осталось прочитать Антону.</w:t>
      </w:r>
    </w:p>
    <w:p w:rsidR="00BF61B2" w:rsidRPr="00681639" w:rsidRDefault="00BF61B2" w:rsidP="00BF61B2">
      <w:pPr>
        <w:spacing w:after="80"/>
        <w:rPr>
          <w:rFonts w:cs="Times New Roman"/>
          <w:sz w:val="16"/>
          <w:szCs w:val="16"/>
        </w:rPr>
      </w:pPr>
      <w:r w:rsidRPr="00681639">
        <w:rPr>
          <w:rFonts w:cs="Times New Roman"/>
          <w:sz w:val="28"/>
          <w:szCs w:val="28"/>
        </w:rPr>
        <w:t xml:space="preserve">Было -  …. </w:t>
      </w:r>
      <w:r w:rsidRPr="00681639">
        <w:rPr>
          <w:rFonts w:cs="Times New Roman"/>
          <w:sz w:val="16"/>
          <w:szCs w:val="16"/>
        </w:rPr>
        <w:t>К.</w:t>
      </w:r>
    </w:p>
    <w:p w:rsidR="00BF61B2" w:rsidRPr="00681639" w:rsidRDefault="00BF61B2" w:rsidP="00BF61B2">
      <w:pPr>
        <w:spacing w:after="80"/>
        <w:rPr>
          <w:rFonts w:cs="Times New Roman"/>
        </w:rPr>
      </w:pPr>
      <w:r w:rsidRPr="00681639">
        <w:rPr>
          <w:rFonts w:cs="Times New Roman"/>
          <w:sz w:val="28"/>
          <w:szCs w:val="28"/>
        </w:rPr>
        <w:t>Прочитал  - ….</w:t>
      </w:r>
      <w:r w:rsidRPr="00681639">
        <w:rPr>
          <w:rFonts w:cs="Times New Roman"/>
          <w:sz w:val="16"/>
          <w:szCs w:val="16"/>
        </w:rPr>
        <w:t>К.</w:t>
      </w:r>
    </w:p>
    <w:p w:rsidR="00BF61B2" w:rsidRPr="00681639" w:rsidRDefault="00BF61B2" w:rsidP="00BF61B2">
      <w:pPr>
        <w:spacing w:after="80"/>
        <w:rPr>
          <w:rFonts w:cs="Times New Roman"/>
          <w:sz w:val="16"/>
          <w:szCs w:val="16"/>
        </w:rPr>
      </w:pPr>
      <w:r w:rsidRPr="00681639">
        <w:rPr>
          <w:rFonts w:cs="Times New Roman"/>
          <w:sz w:val="28"/>
          <w:szCs w:val="28"/>
        </w:rPr>
        <w:t>Осталось   - ….</w:t>
      </w:r>
      <w:r w:rsidRPr="00681639">
        <w:rPr>
          <w:rFonts w:cs="Times New Roman"/>
          <w:sz w:val="16"/>
          <w:szCs w:val="16"/>
        </w:rPr>
        <w:t>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BF61B2" w:rsidRPr="00681639" w:rsidTr="009551F2"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BF61B2" w:rsidRPr="00681639" w:rsidTr="009551F2"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BF61B2" w:rsidRPr="00681639" w:rsidTr="009551F2">
        <w:tc>
          <w:tcPr>
            <w:tcW w:w="1248" w:type="dxa"/>
            <w:gridSpan w:val="3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  <w:r w:rsidRPr="00681639">
              <w:rPr>
                <w:rFonts w:cs="Times New Roman"/>
                <w:sz w:val="28"/>
                <w:szCs w:val="28"/>
              </w:rPr>
              <w:t>Ответ:</w:t>
            </w: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BF61B2" w:rsidRDefault="00BF61B2" w:rsidP="00BF61B2">
      <w:pPr>
        <w:spacing w:after="80"/>
        <w:rPr>
          <w:rFonts w:cs="Times New Roman"/>
          <w:sz w:val="28"/>
          <w:szCs w:val="28"/>
        </w:rPr>
      </w:pPr>
    </w:p>
    <w:p w:rsidR="00BF61B2" w:rsidRPr="00550E7B" w:rsidRDefault="00BF61B2" w:rsidP="00BF61B2">
      <w:pPr>
        <w:spacing w:after="8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</w:t>
      </w:r>
      <w:r w:rsidRPr="00550E7B">
        <w:rPr>
          <w:rFonts w:cs="Times New Roman"/>
          <w:b/>
          <w:sz w:val="28"/>
          <w:szCs w:val="28"/>
        </w:rPr>
        <w:t xml:space="preserve">           </w:t>
      </w:r>
      <w:r w:rsidRPr="006047F1">
        <w:rPr>
          <w:rFonts w:cs="Times New Roman"/>
          <w:b/>
          <w:sz w:val="28"/>
          <w:szCs w:val="28"/>
        </w:rPr>
        <w:t xml:space="preserve">  № 2</w:t>
      </w:r>
    </w:p>
    <w:p w:rsidR="00BF61B2" w:rsidRPr="00681639" w:rsidRDefault="00BF61B2" w:rsidP="00BF61B2">
      <w:pPr>
        <w:spacing w:after="80"/>
        <w:contextualSpacing/>
        <w:rPr>
          <w:rFonts w:cs="Times New Roman"/>
          <w:b/>
          <w:sz w:val="28"/>
          <w:szCs w:val="28"/>
        </w:rPr>
      </w:pPr>
      <w:r w:rsidRPr="00681639">
        <w:rPr>
          <w:rFonts w:cs="Times New Roman"/>
          <w:b/>
          <w:sz w:val="28"/>
          <w:szCs w:val="28"/>
        </w:rPr>
        <w:t>Составь задачу по краткому условию. Реши её.</w:t>
      </w:r>
    </w:p>
    <w:p w:rsidR="00BF61B2" w:rsidRPr="00681639" w:rsidRDefault="00BF61B2" w:rsidP="00BF61B2">
      <w:pPr>
        <w:spacing w:after="80"/>
        <w:rPr>
          <w:rFonts w:cs="Times New Roman"/>
          <w:sz w:val="28"/>
          <w:szCs w:val="28"/>
        </w:rPr>
      </w:pPr>
    </w:p>
    <w:p w:rsidR="00BF61B2" w:rsidRPr="00681639" w:rsidRDefault="00BF61B2" w:rsidP="00BF61B2">
      <w:pPr>
        <w:spacing w:after="80"/>
        <w:rPr>
          <w:rFonts w:cs="Times New Roman"/>
          <w:sz w:val="28"/>
          <w:szCs w:val="28"/>
        </w:rPr>
      </w:pPr>
      <w:r w:rsidRPr="00681639">
        <w:rPr>
          <w:rFonts w:cs="Times New Roman"/>
          <w:sz w:val="28"/>
          <w:szCs w:val="28"/>
        </w:rPr>
        <w:t xml:space="preserve"> Было -   </w:t>
      </w:r>
      <w:r w:rsidRPr="00681639">
        <w:rPr>
          <w:noProof/>
          <w:lang w:eastAsia="ru-RU"/>
        </w:rPr>
        <w:drawing>
          <wp:inline distT="0" distB="0" distL="0" distR="0" wp14:anchorId="6E2BA76B" wp14:editId="1BC2AE28">
            <wp:extent cx="540689" cy="376783"/>
            <wp:effectExtent l="0" t="0" r="0" b="4445"/>
            <wp:docPr id="10" name="Рисунок 10" descr="https://avatars.mds.yandex.net/i?id=aea73f731f97064fc6e95faa59699b0d948546de-9181226-images-thumbs&amp;ref=rim&amp;n=33&amp;w=286&amp;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aea73f731f97064fc6e95faa59699b0d948546de-9181226-images-thumbs&amp;ref=rim&amp;n=33&amp;w=286&amp;h=2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3" cy="37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639">
        <w:rPr>
          <w:noProof/>
          <w:lang w:eastAsia="ru-RU"/>
        </w:rPr>
        <w:drawing>
          <wp:inline distT="0" distB="0" distL="0" distR="0" wp14:anchorId="169FF8CB" wp14:editId="1218496F">
            <wp:extent cx="540689" cy="376783"/>
            <wp:effectExtent l="0" t="0" r="0" b="4445"/>
            <wp:docPr id="11" name="Рисунок 11" descr="https://avatars.mds.yandex.net/i?id=aea73f731f97064fc6e95faa59699b0d948546de-9181226-images-thumbs&amp;ref=rim&amp;n=33&amp;w=286&amp;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aea73f731f97064fc6e95faa59699b0d948546de-9181226-images-thumbs&amp;ref=rim&amp;n=33&amp;w=286&amp;h=2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3" cy="37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639">
        <w:rPr>
          <w:noProof/>
          <w:lang w:eastAsia="ru-RU"/>
        </w:rPr>
        <w:drawing>
          <wp:inline distT="0" distB="0" distL="0" distR="0" wp14:anchorId="48C5D7F4" wp14:editId="68FA810F">
            <wp:extent cx="540689" cy="376783"/>
            <wp:effectExtent l="0" t="0" r="0" b="4445"/>
            <wp:docPr id="12" name="Рисунок 12" descr="https://avatars.mds.yandex.net/i?id=aea73f731f97064fc6e95faa59699b0d948546de-9181226-images-thumbs&amp;ref=rim&amp;n=33&amp;w=286&amp;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aea73f731f97064fc6e95faa59699b0d948546de-9181226-images-thumbs&amp;ref=rim&amp;n=33&amp;w=286&amp;h=2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3" cy="37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639">
        <w:rPr>
          <w:noProof/>
          <w:lang w:eastAsia="ru-RU"/>
        </w:rPr>
        <w:drawing>
          <wp:inline distT="0" distB="0" distL="0" distR="0" wp14:anchorId="6D35F8FC" wp14:editId="4A9DC1E6">
            <wp:extent cx="540689" cy="376783"/>
            <wp:effectExtent l="0" t="0" r="0" b="4445"/>
            <wp:docPr id="13" name="Рисунок 13" descr="https://avatars.mds.yandex.net/i?id=aea73f731f97064fc6e95faa59699b0d948546de-9181226-images-thumbs&amp;ref=rim&amp;n=33&amp;w=286&amp;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aea73f731f97064fc6e95faa59699b0d948546de-9181226-images-thumbs&amp;ref=rim&amp;n=33&amp;w=286&amp;h=2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3" cy="37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1B2" w:rsidRPr="00681639" w:rsidRDefault="00BF61B2" w:rsidP="00BF61B2">
      <w:pPr>
        <w:spacing w:after="80"/>
        <w:rPr>
          <w:rFonts w:cs="Times New Roman"/>
          <w:sz w:val="28"/>
          <w:szCs w:val="28"/>
        </w:rPr>
      </w:pPr>
      <w:r w:rsidRPr="00681639">
        <w:rPr>
          <w:rFonts w:cs="Times New Roman"/>
          <w:sz w:val="28"/>
          <w:szCs w:val="28"/>
        </w:rPr>
        <w:t xml:space="preserve">Приехали – </w:t>
      </w:r>
      <w:r w:rsidRPr="00681639">
        <w:rPr>
          <w:noProof/>
          <w:lang w:eastAsia="ru-RU"/>
        </w:rPr>
        <w:drawing>
          <wp:inline distT="0" distB="0" distL="0" distR="0" wp14:anchorId="21247331" wp14:editId="0E63E217">
            <wp:extent cx="572494" cy="418831"/>
            <wp:effectExtent l="0" t="0" r="0" b="635"/>
            <wp:docPr id="14" name="Рисунок 14" descr="https://img.razrisyika.ru/kart/14/1200/54331-gruzovik-dlya-detey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razrisyika.ru/kart/14/1200/54331-gruzovik-dlya-detey-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48" cy="41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639">
        <w:rPr>
          <w:noProof/>
          <w:lang w:eastAsia="ru-RU"/>
        </w:rPr>
        <w:drawing>
          <wp:inline distT="0" distB="0" distL="0" distR="0" wp14:anchorId="28E5442E" wp14:editId="7E75588C">
            <wp:extent cx="588397" cy="430465"/>
            <wp:effectExtent l="0" t="0" r="2540" b="8255"/>
            <wp:docPr id="15" name="Рисунок 15" descr="https://img.razrisyika.ru/kart/14/1200/54331-gruzovik-dlya-detey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razrisyika.ru/kart/14/1200/54331-gruzovik-dlya-detey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13" cy="43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639">
        <w:rPr>
          <w:noProof/>
          <w:lang w:eastAsia="ru-RU"/>
        </w:rPr>
        <w:drawing>
          <wp:inline distT="0" distB="0" distL="0" distR="0" wp14:anchorId="76D2E9C4" wp14:editId="145F0E99">
            <wp:extent cx="588397" cy="430465"/>
            <wp:effectExtent l="0" t="0" r="2540" b="8255"/>
            <wp:docPr id="16" name="Рисунок 16" descr="https://img.razrisyika.ru/kart/14/1200/54331-gruzovik-dlya-detey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razrisyika.ru/kart/14/1200/54331-gruzovik-dlya-detey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13" cy="43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1B2" w:rsidRPr="00681639" w:rsidRDefault="00BF61B2" w:rsidP="00BF61B2">
      <w:pPr>
        <w:spacing w:after="80"/>
        <w:rPr>
          <w:rFonts w:cs="Times New Roman"/>
          <w:sz w:val="28"/>
          <w:szCs w:val="28"/>
        </w:rPr>
      </w:pPr>
    </w:p>
    <w:p w:rsidR="00BF61B2" w:rsidRPr="00681639" w:rsidRDefault="00BF61B2" w:rsidP="00BF61B2">
      <w:pPr>
        <w:spacing w:after="80"/>
        <w:rPr>
          <w:rFonts w:cs="Times New Roman"/>
          <w:sz w:val="28"/>
          <w:szCs w:val="28"/>
          <w:lang w:val="en-US"/>
        </w:rPr>
      </w:pPr>
      <w:r w:rsidRPr="00681639">
        <w:rPr>
          <w:rFonts w:cs="Times New Roman"/>
          <w:sz w:val="28"/>
          <w:szCs w:val="28"/>
        </w:rPr>
        <w:t xml:space="preserve">Стало – </w:t>
      </w:r>
      <w:r w:rsidRPr="00681639">
        <w:rPr>
          <w:rFonts w:cs="Times New Roman"/>
          <w:sz w:val="28"/>
          <w:szCs w:val="28"/>
          <w:lang w:val="en-US"/>
        </w:rPr>
        <w:t>?</w:t>
      </w:r>
    </w:p>
    <w:p w:rsidR="00BF61B2" w:rsidRPr="00681639" w:rsidRDefault="00BF61B2" w:rsidP="00BF61B2">
      <w:pPr>
        <w:spacing w:after="80"/>
        <w:rPr>
          <w:rFonts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BF61B2" w:rsidRPr="00681639" w:rsidTr="009551F2"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BF61B2" w:rsidRPr="00681639" w:rsidTr="009551F2"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BF61B2" w:rsidRPr="00681639" w:rsidTr="009551F2">
        <w:tc>
          <w:tcPr>
            <w:tcW w:w="1248" w:type="dxa"/>
            <w:gridSpan w:val="3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  <w:r w:rsidRPr="00681639">
              <w:rPr>
                <w:rFonts w:cs="Times New Roman"/>
                <w:sz w:val="28"/>
                <w:szCs w:val="28"/>
              </w:rPr>
              <w:t>Ответ:</w:t>
            </w: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BF61B2" w:rsidRPr="00681639" w:rsidRDefault="00BF61B2" w:rsidP="009551F2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BF61B2" w:rsidRPr="00550E7B" w:rsidRDefault="00BF61B2" w:rsidP="00BF61B2">
      <w:pPr>
        <w:spacing w:after="80"/>
        <w:rPr>
          <w:noProof/>
          <w:lang w:val="en-US" w:eastAsia="ru-RU"/>
        </w:rPr>
      </w:pPr>
      <w:r>
        <w:rPr>
          <w:noProof/>
          <w:lang w:eastAsia="ru-RU"/>
        </w:rPr>
        <w:t xml:space="preserve">                           </w:t>
      </w:r>
    </w:p>
    <w:p w:rsidR="00BF61B2" w:rsidRDefault="00BF61B2" w:rsidP="00BF61B2">
      <w:pPr>
        <w:spacing w:after="8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</w:t>
      </w:r>
    </w:p>
    <w:p w:rsidR="00BF61B2" w:rsidRDefault="00BF61B2" w:rsidP="00BF61B2">
      <w:pPr>
        <w:spacing w:after="80"/>
        <w:rPr>
          <w:noProof/>
          <w:lang w:eastAsia="ru-RU"/>
        </w:rPr>
      </w:pPr>
    </w:p>
    <w:p w:rsidR="00BF61B2" w:rsidRPr="00550E7B" w:rsidRDefault="00BF61B2" w:rsidP="00BF61B2">
      <w:pPr>
        <w:spacing w:after="80"/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                                        </w:t>
      </w:r>
      <w:r w:rsidRPr="003A5D2C">
        <w:rPr>
          <w:b/>
          <w:noProof/>
          <w:sz w:val="28"/>
          <w:szCs w:val="28"/>
          <w:lang w:eastAsia="ru-RU"/>
        </w:rPr>
        <w:t>№ 3</w:t>
      </w:r>
    </w:p>
    <w:p w:rsidR="00BF61B2" w:rsidRPr="00462D08" w:rsidRDefault="00BF61B2" w:rsidP="00BF61B2">
      <w:pPr>
        <w:spacing w:after="80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Прочитай задачу. Составь краткое условие и реши её.</w:t>
      </w:r>
    </w:p>
    <w:p w:rsidR="00BF61B2" w:rsidRPr="00462D08" w:rsidRDefault="00BF61B2" w:rsidP="00BF61B2">
      <w:pPr>
        <w:spacing w:after="80"/>
        <w:rPr>
          <w:b/>
          <w:noProof/>
          <w:sz w:val="28"/>
          <w:szCs w:val="28"/>
          <w:lang w:eastAsia="ru-RU"/>
        </w:rPr>
      </w:pPr>
    </w:p>
    <w:p w:rsidR="00BF61B2" w:rsidRPr="00462D08" w:rsidRDefault="00BF61B2" w:rsidP="00BF61B2">
      <w:pPr>
        <w:spacing w:after="80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На   льдине   было 6 пингвинов. А в воде плавали   2 пингвина.</w:t>
      </w:r>
    </w:p>
    <w:p w:rsidR="00BF61B2" w:rsidRPr="007C7ACC" w:rsidRDefault="00BF61B2" w:rsidP="00BF61B2">
      <w:pPr>
        <w:spacing w:after="80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На сколько меньше пингвинов в воде, чем на льдине </w:t>
      </w:r>
      <w:r w:rsidRPr="007C7ACC">
        <w:rPr>
          <w:b/>
          <w:noProof/>
          <w:sz w:val="28"/>
          <w:szCs w:val="28"/>
          <w:lang w:eastAsia="ru-RU"/>
        </w:rPr>
        <w:t>?</w:t>
      </w:r>
    </w:p>
    <w:p w:rsidR="00BF61B2" w:rsidRPr="003A5D2C" w:rsidRDefault="00BF61B2" w:rsidP="00BF61B2">
      <w:pPr>
        <w:spacing w:after="80"/>
        <w:rPr>
          <w:rFonts w:cs="Times New Roman"/>
          <w:b/>
          <w:sz w:val="28"/>
          <w:szCs w:val="28"/>
        </w:rPr>
      </w:pPr>
    </w:p>
    <w:p w:rsidR="00BF61B2" w:rsidRPr="00462D08" w:rsidRDefault="00BF61B2" w:rsidP="00BF61B2">
      <w:pPr>
        <w:spacing w:after="80"/>
        <w:rPr>
          <w:rFonts w:cs="Times New Roman"/>
          <w:sz w:val="28"/>
          <w:szCs w:val="28"/>
        </w:rPr>
      </w:pPr>
    </w:p>
    <w:p w:rsidR="00BF61B2" w:rsidRPr="00462D08" w:rsidRDefault="00BF61B2" w:rsidP="00BF61B2">
      <w:pPr>
        <w:spacing w:after="80"/>
        <w:rPr>
          <w:rFonts w:cs="Times New Roman"/>
          <w:sz w:val="28"/>
          <w:szCs w:val="28"/>
        </w:rPr>
      </w:pPr>
    </w:p>
    <w:p w:rsidR="00BF61B2" w:rsidRPr="00462D08" w:rsidRDefault="00BF61B2" w:rsidP="00BF61B2">
      <w:pPr>
        <w:spacing w:after="80"/>
        <w:rPr>
          <w:rFonts w:cs="Times New Roman"/>
          <w:sz w:val="28"/>
          <w:szCs w:val="28"/>
        </w:rPr>
      </w:pPr>
    </w:p>
    <w:p w:rsidR="00BF61B2" w:rsidRPr="00462D08" w:rsidRDefault="00BF61B2" w:rsidP="00BF61B2">
      <w:pPr>
        <w:spacing w:after="8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Примеры для работы в паре.</w:t>
      </w:r>
    </w:p>
    <w:p w:rsidR="00BF61B2" w:rsidRPr="00681639" w:rsidRDefault="00BF61B2" w:rsidP="00BF61B2">
      <w:pPr>
        <w:spacing w:after="80"/>
        <w:rPr>
          <w:rFonts w:cs="Times New Roman"/>
          <w:sz w:val="28"/>
          <w:szCs w:val="28"/>
        </w:rPr>
      </w:pPr>
    </w:p>
    <w:p w:rsidR="00BF61B2" w:rsidRPr="00917CF2" w:rsidRDefault="00BF61B2" w:rsidP="00BF61B2">
      <w:pPr>
        <w:spacing w:after="80"/>
        <w:rPr>
          <w:rFonts w:eastAsia="Times New Roman" w:cs="Times New Roman"/>
          <w:b/>
          <w:bCs/>
          <w:color w:val="333333"/>
          <w:sz w:val="44"/>
          <w:szCs w:val="44"/>
          <w:lang w:val="en-US" w:eastAsia="ru-RU"/>
        </w:rPr>
      </w:pPr>
      <w:r w:rsidRPr="00C474FC">
        <w:rPr>
          <w:rFonts w:eastAsia="Times New Roman" w:cs="Times New Roman"/>
          <w:b/>
          <w:bCs/>
          <w:color w:val="333333"/>
          <w:sz w:val="44"/>
          <w:szCs w:val="44"/>
          <w:lang w:eastAsia="ru-RU"/>
        </w:rPr>
        <w:t xml:space="preserve">5 +3=  </w:t>
      </w:r>
      <w:r>
        <w:rPr>
          <w:rFonts w:eastAsia="Times New Roman" w:cs="Times New Roman"/>
          <w:b/>
          <w:bCs/>
          <w:color w:val="333333"/>
          <w:sz w:val="44"/>
          <w:szCs w:val="44"/>
          <w:lang w:val="en-US" w:eastAsia="ru-RU"/>
        </w:rPr>
        <w:t xml:space="preserve">   </w:t>
      </w:r>
      <w:r w:rsidRPr="00C474FC">
        <w:rPr>
          <w:rFonts w:eastAsia="Times New Roman" w:cs="Times New Roman"/>
          <w:b/>
          <w:bCs/>
          <w:color w:val="333333"/>
          <w:sz w:val="44"/>
          <w:szCs w:val="44"/>
          <w:lang w:eastAsia="ru-RU"/>
        </w:rPr>
        <w:t xml:space="preserve">8 - 2=   </w:t>
      </w:r>
      <w:r>
        <w:rPr>
          <w:rFonts w:eastAsia="Times New Roman" w:cs="Times New Roman"/>
          <w:b/>
          <w:bCs/>
          <w:color w:val="333333"/>
          <w:sz w:val="44"/>
          <w:szCs w:val="44"/>
          <w:lang w:val="en-US" w:eastAsia="ru-RU"/>
        </w:rPr>
        <w:t xml:space="preserve">  </w:t>
      </w:r>
      <w:r w:rsidRPr="00C474FC">
        <w:rPr>
          <w:rFonts w:eastAsia="Times New Roman" w:cs="Times New Roman"/>
          <w:b/>
          <w:bCs/>
          <w:color w:val="333333"/>
          <w:sz w:val="44"/>
          <w:szCs w:val="44"/>
          <w:lang w:eastAsia="ru-RU"/>
        </w:rPr>
        <w:t xml:space="preserve">4 + 5=  </w:t>
      </w:r>
      <w:r>
        <w:rPr>
          <w:rFonts w:eastAsia="Times New Roman" w:cs="Times New Roman"/>
          <w:b/>
          <w:bCs/>
          <w:color w:val="333333"/>
          <w:sz w:val="44"/>
          <w:szCs w:val="44"/>
          <w:lang w:val="en-US" w:eastAsia="ru-RU"/>
        </w:rPr>
        <w:t xml:space="preserve"> </w:t>
      </w:r>
      <w:r w:rsidRPr="00C474FC">
        <w:rPr>
          <w:rFonts w:eastAsia="Times New Roman" w:cs="Times New Roman"/>
          <w:b/>
          <w:bCs/>
          <w:color w:val="333333"/>
          <w:sz w:val="44"/>
          <w:szCs w:val="44"/>
          <w:lang w:eastAsia="ru-RU"/>
        </w:rPr>
        <w:t xml:space="preserve"> </w:t>
      </w:r>
      <w:r>
        <w:rPr>
          <w:rFonts w:eastAsia="Times New Roman" w:cs="Times New Roman"/>
          <w:b/>
          <w:bCs/>
          <w:color w:val="333333"/>
          <w:sz w:val="44"/>
          <w:szCs w:val="44"/>
          <w:lang w:val="en-US" w:eastAsia="ru-RU"/>
        </w:rPr>
        <w:t>9 – 3 =</w:t>
      </w:r>
      <w:r w:rsidRPr="00C474FC">
        <w:rPr>
          <w:rFonts w:eastAsia="Times New Roman" w:cs="Times New Roman"/>
          <w:b/>
          <w:bCs/>
          <w:color w:val="333333"/>
          <w:sz w:val="44"/>
          <w:szCs w:val="44"/>
          <w:lang w:eastAsia="ru-RU"/>
        </w:rPr>
        <w:t xml:space="preserve">  </w:t>
      </w:r>
      <w:r>
        <w:rPr>
          <w:rFonts w:eastAsia="Times New Roman" w:cs="Times New Roman"/>
          <w:b/>
          <w:bCs/>
          <w:color w:val="333333"/>
          <w:sz w:val="44"/>
          <w:szCs w:val="44"/>
          <w:lang w:val="en-US" w:eastAsia="ru-RU"/>
        </w:rPr>
        <w:t xml:space="preserve">   1 + 3 + 6 =</w:t>
      </w:r>
    </w:p>
    <w:p w:rsidR="00BF61B2" w:rsidRPr="004A03FA" w:rsidRDefault="00BF61B2" w:rsidP="00BF61B2">
      <w:pPr>
        <w:spacing w:after="80"/>
        <w:rPr>
          <w:rFonts w:cs="Times New Roman"/>
          <w:sz w:val="44"/>
          <w:szCs w:val="44"/>
          <w:lang w:val="en-US"/>
        </w:rPr>
      </w:pPr>
      <w:r w:rsidRPr="00C474FC">
        <w:rPr>
          <w:rFonts w:eastAsia="Times New Roman" w:cs="Times New Roman"/>
          <w:b/>
          <w:bCs/>
          <w:color w:val="333333"/>
          <w:sz w:val="44"/>
          <w:szCs w:val="44"/>
          <w:lang w:eastAsia="ru-RU"/>
        </w:rPr>
        <w:t xml:space="preserve">6 - 3=   </w:t>
      </w:r>
      <w:r>
        <w:rPr>
          <w:rFonts w:eastAsia="Times New Roman" w:cs="Times New Roman"/>
          <w:b/>
          <w:bCs/>
          <w:color w:val="333333"/>
          <w:sz w:val="44"/>
          <w:szCs w:val="44"/>
          <w:lang w:val="en-US" w:eastAsia="ru-RU"/>
        </w:rPr>
        <w:t xml:space="preserve"> </w:t>
      </w:r>
      <w:r w:rsidRPr="00C474FC">
        <w:rPr>
          <w:rFonts w:eastAsia="Times New Roman" w:cs="Times New Roman"/>
          <w:b/>
          <w:bCs/>
          <w:color w:val="333333"/>
          <w:sz w:val="44"/>
          <w:szCs w:val="44"/>
          <w:lang w:eastAsia="ru-RU"/>
        </w:rPr>
        <w:t xml:space="preserve"> 6 + 4=    7 – 4=</w:t>
      </w:r>
      <w:r>
        <w:rPr>
          <w:rFonts w:eastAsia="Times New Roman" w:cs="Times New Roman"/>
          <w:b/>
          <w:bCs/>
          <w:color w:val="333333"/>
          <w:sz w:val="44"/>
          <w:szCs w:val="44"/>
          <w:lang w:val="en-US" w:eastAsia="ru-RU"/>
        </w:rPr>
        <w:t xml:space="preserve">     3 + 4 =     10 – 2 – 2 =</w:t>
      </w:r>
    </w:p>
    <w:p w:rsidR="00BF61B2" w:rsidRDefault="00BF61B2" w:rsidP="00BF61B2">
      <w:pPr>
        <w:spacing w:after="80"/>
        <w:rPr>
          <w:rFonts w:eastAsia="Times New Roman" w:cs="Times New Roman"/>
          <w:b/>
          <w:bCs/>
          <w:color w:val="333333"/>
          <w:sz w:val="48"/>
          <w:szCs w:val="48"/>
          <w:lang w:eastAsia="ru-RU"/>
        </w:rPr>
      </w:pPr>
    </w:p>
    <w:p w:rsidR="00BF61B2" w:rsidRPr="00C474FC" w:rsidRDefault="00BF61B2" w:rsidP="00BF61B2">
      <w:pPr>
        <w:spacing w:after="80"/>
        <w:rPr>
          <w:rFonts w:cs="Times New Roman"/>
          <w:sz w:val="48"/>
          <w:szCs w:val="48"/>
        </w:rPr>
      </w:pPr>
    </w:p>
    <w:p w:rsidR="00BF61B2" w:rsidRDefault="00BF61B2" w:rsidP="00BF61B2">
      <w:pPr>
        <w:spacing w:after="80"/>
        <w:rPr>
          <w:rFonts w:eastAsia="Times New Roman" w:cs="Times New Roman"/>
          <w:b/>
          <w:bCs/>
          <w:color w:val="333333"/>
          <w:sz w:val="48"/>
          <w:szCs w:val="48"/>
          <w:lang w:eastAsia="ru-RU"/>
        </w:rPr>
      </w:pPr>
    </w:p>
    <w:p w:rsidR="00BF61B2" w:rsidRDefault="00BF61B2" w:rsidP="00BF61B2">
      <w:pPr>
        <w:spacing w:after="80"/>
        <w:rPr>
          <w:rFonts w:eastAsia="Times New Roman" w:cs="Times New Roman"/>
          <w:b/>
          <w:bCs/>
          <w:color w:val="333333"/>
          <w:sz w:val="48"/>
          <w:szCs w:val="48"/>
          <w:lang w:eastAsia="ru-RU"/>
        </w:rPr>
      </w:pPr>
    </w:p>
    <w:p w:rsidR="00BF61B2" w:rsidRPr="00D24145" w:rsidRDefault="00BF61B2" w:rsidP="00BF61B2">
      <w:pPr>
        <w:rPr>
          <w:rFonts w:cs="Times New Roman"/>
          <w:sz w:val="24"/>
          <w:szCs w:val="24"/>
        </w:rPr>
      </w:pPr>
    </w:p>
    <w:p w:rsidR="00BF61B2" w:rsidRDefault="00BF61B2" w:rsidP="00BF61B2">
      <w:pPr>
        <w:rPr>
          <w:rFonts w:cs="Times New Roman"/>
          <w:sz w:val="48"/>
          <w:szCs w:val="48"/>
        </w:rPr>
      </w:pPr>
    </w:p>
    <w:p w:rsidR="00BF61B2" w:rsidRPr="00C474FC" w:rsidRDefault="00BF61B2" w:rsidP="00BF61B2">
      <w:pPr>
        <w:rPr>
          <w:rFonts w:cs="Times New Roman"/>
          <w:sz w:val="48"/>
          <w:szCs w:val="48"/>
        </w:rPr>
      </w:pPr>
    </w:p>
    <w:p w:rsidR="00BF61B2" w:rsidRDefault="00BF61B2" w:rsidP="00BF61B2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Самоанализ открытого урока по математике  в 1 Б классе.</w:t>
      </w:r>
    </w:p>
    <w:p w:rsidR="00BF61B2" w:rsidRDefault="00BF61B2" w:rsidP="00BF61B2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19.12.2023 г.</w:t>
      </w:r>
    </w:p>
    <w:p w:rsidR="00BF61B2" w:rsidRDefault="00BF61B2" w:rsidP="00BF61B2">
      <w:pPr>
        <w:jc w:val="center"/>
        <w:rPr>
          <w:rFonts w:cs="Times New Roman"/>
          <w:sz w:val="24"/>
          <w:szCs w:val="24"/>
        </w:rPr>
      </w:pPr>
    </w:p>
    <w:p w:rsidR="00BF61B2" w:rsidRDefault="00BF61B2" w:rsidP="00BF61B2">
      <w:pPr>
        <w:jc w:val="center"/>
        <w:rPr>
          <w:rFonts w:cs="Times New Roman"/>
          <w:sz w:val="24"/>
          <w:szCs w:val="24"/>
        </w:rPr>
      </w:pPr>
    </w:p>
    <w:p w:rsidR="00BF61B2" w:rsidRPr="00515BCB" w:rsidRDefault="00BF61B2" w:rsidP="00BF61B2">
      <w:pPr>
        <w:shd w:val="clear" w:color="auto" w:fill="FFFFFF"/>
        <w:ind w:firstLine="709"/>
        <w:jc w:val="center"/>
        <w:rPr>
          <w:b/>
          <w:color w:val="000000"/>
          <w:sz w:val="24"/>
          <w:szCs w:val="24"/>
        </w:rPr>
      </w:pPr>
      <w:r w:rsidRPr="00515BCB">
        <w:rPr>
          <w:b/>
          <w:color w:val="000000"/>
          <w:sz w:val="24"/>
          <w:szCs w:val="24"/>
        </w:rPr>
        <w:t>Тема: «Решение задач на применение смысла арифметического смысла</w:t>
      </w:r>
    </w:p>
    <w:p w:rsidR="00BF61B2" w:rsidRPr="00515BCB" w:rsidRDefault="00BF61B2" w:rsidP="00BF61B2">
      <w:pPr>
        <w:shd w:val="clear" w:color="auto" w:fill="FFFFFF"/>
        <w:ind w:firstLine="709"/>
        <w:jc w:val="center"/>
        <w:rPr>
          <w:sz w:val="24"/>
          <w:szCs w:val="24"/>
        </w:rPr>
      </w:pPr>
      <w:r w:rsidRPr="00515BCB">
        <w:rPr>
          <w:b/>
          <w:color w:val="000000"/>
          <w:sz w:val="24"/>
          <w:szCs w:val="24"/>
        </w:rPr>
        <w:t xml:space="preserve"> действия сложения и вычитания»</w:t>
      </w:r>
    </w:p>
    <w:p w:rsidR="00BF61B2" w:rsidRDefault="00BF61B2" w:rsidP="00BF61B2">
      <w:pPr>
        <w:jc w:val="right"/>
        <w:rPr>
          <w:sz w:val="24"/>
          <w:szCs w:val="24"/>
        </w:rPr>
      </w:pPr>
    </w:p>
    <w:p w:rsidR="00BF61B2" w:rsidRDefault="00BF61B2" w:rsidP="00BF61B2">
      <w:pPr>
        <w:rPr>
          <w:rFonts w:cs="Times New Roman"/>
          <w:sz w:val="24"/>
          <w:szCs w:val="24"/>
        </w:rPr>
      </w:pPr>
    </w:p>
    <w:p w:rsidR="00BF61B2" w:rsidRDefault="00BF61B2" w:rsidP="00BF61B2">
      <w:pPr>
        <w:rPr>
          <w:rFonts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524"/>
      </w:tblGrid>
      <w:tr w:rsidR="00BF61B2" w:rsidRPr="00F959DD" w:rsidTr="009551F2">
        <w:tc>
          <w:tcPr>
            <w:tcW w:w="433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организация деятельности обучающихся п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о закреплению решения 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задач на сложение и вычитание.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Задачи: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закрепить изученные вычислительные приемы сложения и вычитания в пределах 10;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-решать простые задачи;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-развивать воображение, навыки логического мышления.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Способствовать </w:t>
            </w: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развитию 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математической речи, оперативной памяти, произвольного внимания.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Воспитывать 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культуру поведения при фронтальной работе, групповой и индивидуальной работе.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Формировать УУД: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- Личностные: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способность к самооценке на основе критерия успешности учебной деятельности;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-развитие навыков сотрудничества с учителем, сверстниками;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формирование установки к работе на результат.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- Регулятивные УУД: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- оценивать уровень успешности;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производить контроль своих действий;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определять цель учебной задачи;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планировать свою деятельность, определяемую результатом,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 контроль в форме сличения способа действия и его результата с заданным эталоном.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 </w:t>
            </w: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Коммуникативные УУД: 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- умение слушать и вступать в диалог;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умение правильно выражать свои мысли;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умение контролировать и корректировать действия других;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оформление своей мысли в устной речи;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обоснование своего ответа;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умение ориентироваться в своей системе знаний;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совместно договариваться о правилах сотрудничества в паре, группе и следовать им.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 </w:t>
            </w: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Познавательные УУД: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умение ориентироваться в своей системе знаний:</w:t>
            </w:r>
            <w:r w:rsidRPr="00F959DD">
              <w:rPr>
                <w:rFonts w:eastAsia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использование имеющихся знаний;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исследование учебной задачи;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-установление логических, причинно-следственных связей, построение логической цепи рассуждений;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применение знаково-символической схемы.</w:t>
            </w:r>
          </w:p>
        </w:tc>
      </w:tr>
      <w:tr w:rsidR="00BF61B2" w:rsidRPr="00F959DD" w:rsidTr="009551F2">
        <w:tc>
          <w:tcPr>
            <w:tcW w:w="433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Предметные: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решать задачи на применение смысла арифметического  действия сложения и вычитания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; выполнять задания поискового характера; развивать внимание, зрительную память;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учиться проводить самоанализ собственной деятельности и оценивать себя</w:t>
            </w: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Личностные: 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Уметь проводить самооценку</w:t>
            </w: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на основе критерия успешности учебной деятельности.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Метапредметные: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Уметь определять и формулировать цель на уроке с помощью учителя (</w:t>
            </w: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Регулятивные УУД).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Уметь</w:t>
            </w: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оформлять свои мысли в устной форме;</w:t>
            </w:r>
            <w:r w:rsidRPr="00F959DD">
              <w:rPr>
                <w:rFonts w:eastAsia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слушать и понимать речь других; совместно договариваться о правилах работы в паре, группе и следовать им (</w:t>
            </w: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Коммуникативные УУД).</w:t>
            </w:r>
          </w:p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Уметь ориенти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роваться в своей системе знаний</w:t>
            </w:r>
            <w:r w:rsidRPr="00F959DD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(Познавательные УУД).</w:t>
            </w:r>
          </w:p>
        </w:tc>
      </w:tr>
      <w:tr w:rsidR="00BF61B2" w:rsidRPr="00F959DD" w:rsidTr="009551F2">
        <w:tc>
          <w:tcPr>
            <w:tcW w:w="433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BF61B2" w:rsidRPr="00F959DD" w:rsidRDefault="00BF61B2" w:rsidP="009551F2">
            <w:pPr>
              <w:widowControl/>
              <w:autoSpaceDE/>
              <w:autoSpaceDN/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959D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урок закрепления знаний</w:t>
            </w:r>
          </w:p>
        </w:tc>
      </w:tr>
    </w:tbl>
    <w:p w:rsidR="00BF61B2" w:rsidRDefault="00BF61B2" w:rsidP="00BF61B2">
      <w:pPr>
        <w:rPr>
          <w:rFonts w:cs="Times New Roman"/>
          <w:sz w:val="24"/>
          <w:szCs w:val="24"/>
        </w:rPr>
      </w:pPr>
    </w:p>
    <w:p w:rsidR="00BF61B2" w:rsidRDefault="00BF61B2" w:rsidP="00BF61B2">
      <w:pPr>
        <w:rPr>
          <w:rFonts w:cs="Times New Roman"/>
          <w:sz w:val="24"/>
          <w:szCs w:val="24"/>
        </w:rPr>
      </w:pPr>
    </w:p>
    <w:p w:rsidR="00BF61B2" w:rsidRDefault="00BF61B2" w:rsidP="00BF61B2">
      <w:pPr>
        <w:rPr>
          <w:rFonts w:cs="Times New Roman"/>
          <w:sz w:val="24"/>
          <w:szCs w:val="24"/>
        </w:rPr>
      </w:pPr>
    </w:p>
    <w:p w:rsidR="00BF61B2" w:rsidRPr="006F4838" w:rsidRDefault="00BF61B2" w:rsidP="00BF61B2">
      <w:pPr>
        <w:spacing w:line="311" w:lineRule="exact"/>
        <w:rPr>
          <w:rFonts w:eastAsiaTheme="minorEastAsia" w:hAnsiTheme="minorHAnsi"/>
          <w:color w:val="000000"/>
          <w:sz w:val="24"/>
          <w:szCs w:val="24"/>
        </w:rPr>
      </w:pPr>
      <w:r w:rsidRPr="006F4838">
        <w:rPr>
          <w:rFonts w:eastAsiaTheme="minorEastAsia" w:cs="Times New Roman"/>
          <w:color w:val="000000"/>
          <w:sz w:val="24"/>
          <w:szCs w:val="24"/>
        </w:rPr>
        <w:t>Данный</w:t>
      </w:r>
      <w:r w:rsidRPr="006F4838">
        <w:rPr>
          <w:rFonts w:eastAsiaTheme="minorEastAsia" w:hAnsiTheme="minorHAnsi"/>
          <w:color w:val="000000"/>
          <w:spacing w:val="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урок</w:t>
      </w:r>
      <w:r w:rsidRPr="006F4838">
        <w:rPr>
          <w:rFonts w:eastAsiaTheme="minorEastAsia" w:hAnsiTheme="minorHAnsi"/>
          <w:color w:val="000000"/>
          <w:spacing w:val="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связан</w:t>
      </w:r>
      <w:r w:rsidRPr="006F4838">
        <w:rPr>
          <w:rFonts w:eastAsiaTheme="minorEastAsia" w:hAnsiTheme="minorHAnsi"/>
          <w:color w:val="000000"/>
          <w:spacing w:val="-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с</w:t>
      </w:r>
      <w:r w:rsidRPr="006F4838">
        <w:rPr>
          <w:rFonts w:eastAsiaTheme="minorEastAsia" w:hAnsiTheme="minorHAnsi"/>
          <w:color w:val="000000"/>
          <w:spacing w:val="-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предыдущими</w:t>
      </w:r>
      <w:r w:rsidRPr="006F4838">
        <w:rPr>
          <w:rFonts w:eastAsiaTheme="minorEastAsia" w:hAnsiTheme="minorHAnsi"/>
          <w:color w:val="000000"/>
          <w:spacing w:val="-2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уроками</w:t>
      </w:r>
      <w:r w:rsidRPr="006F4838">
        <w:rPr>
          <w:rFonts w:eastAsiaTheme="minorEastAsia" w:hAnsiTheme="minorHAnsi"/>
          <w:color w:val="000000"/>
          <w:spacing w:val="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pacing w:val="-2"/>
          <w:sz w:val="24"/>
          <w:szCs w:val="24"/>
        </w:rPr>
        <w:t>по</w:t>
      </w:r>
      <w:r w:rsidRPr="006F4838">
        <w:rPr>
          <w:rFonts w:eastAsiaTheme="minorEastAsia" w:hAnsiTheme="minorHAnsi"/>
          <w:color w:val="000000"/>
          <w:spacing w:val="3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теме</w:t>
      </w:r>
      <w:r w:rsidRPr="006F4838">
        <w:rPr>
          <w:rFonts w:eastAsiaTheme="minorEastAsia" w:hAnsiTheme="minorHAnsi"/>
          <w:color w:val="000000"/>
          <w:spacing w:val="-2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«Решение</w:t>
      </w:r>
      <w:r w:rsidRPr="006F4838">
        <w:rPr>
          <w:rFonts w:eastAsiaTheme="minorEastAsia" w:hAnsiTheme="minorHAnsi"/>
          <w:color w:val="000000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задач»</w:t>
      </w:r>
      <w:r w:rsidRPr="006F4838">
        <w:rPr>
          <w:rFonts w:eastAsiaTheme="minorEastAsia" w:hAnsiTheme="minorHAnsi"/>
          <w:color w:val="000000"/>
          <w:spacing w:val="-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и</w:t>
      </w:r>
      <w:r>
        <w:rPr>
          <w:rFonts w:eastAsiaTheme="minorEastAsia" w:hAnsiTheme="minorHAnsi"/>
          <w:color w:val="000000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основывается</w:t>
      </w:r>
      <w:r w:rsidRPr="006F4838">
        <w:rPr>
          <w:rFonts w:eastAsiaTheme="minorEastAsia" w:hAnsiTheme="minorHAnsi"/>
          <w:color w:val="000000"/>
          <w:spacing w:val="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на</w:t>
      </w:r>
      <w:r w:rsidRPr="006F4838">
        <w:rPr>
          <w:rFonts w:eastAsiaTheme="minorEastAsia" w:hAnsiTheme="minorHAnsi"/>
          <w:color w:val="000000"/>
          <w:spacing w:val="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pacing w:val="-1"/>
          <w:sz w:val="24"/>
          <w:szCs w:val="24"/>
        </w:rPr>
        <w:t>знаниях</w:t>
      </w:r>
      <w:r w:rsidRPr="006F4838">
        <w:rPr>
          <w:rFonts w:eastAsiaTheme="minorEastAsia" w:hAnsiTheme="minorHAnsi"/>
          <w:color w:val="000000"/>
          <w:spacing w:val="74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учащихся</w:t>
      </w:r>
      <w:r w:rsidRPr="006F4838">
        <w:rPr>
          <w:rFonts w:eastAsiaTheme="minorEastAsia" w:hAnsiTheme="minorHAnsi"/>
          <w:color w:val="000000"/>
          <w:spacing w:val="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о</w:t>
      </w:r>
      <w:r w:rsidRPr="006F4838">
        <w:rPr>
          <w:rFonts w:eastAsiaTheme="minorEastAsia" w:hAnsiTheme="minorHAnsi"/>
          <w:color w:val="000000"/>
          <w:spacing w:val="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структуре</w:t>
      </w:r>
      <w:r w:rsidRPr="006F4838">
        <w:rPr>
          <w:rFonts w:eastAsiaTheme="minorEastAsia" w:hAnsiTheme="minorHAnsi"/>
          <w:color w:val="000000"/>
          <w:spacing w:val="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задачи</w:t>
      </w:r>
      <w:r w:rsidRPr="006F4838">
        <w:rPr>
          <w:rFonts w:eastAsiaTheme="minorEastAsia" w:hAnsiTheme="minorHAnsi"/>
          <w:color w:val="000000"/>
          <w:spacing w:val="2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и</w:t>
      </w:r>
      <w:r w:rsidRPr="006F4838">
        <w:rPr>
          <w:rFonts w:eastAsiaTheme="minorEastAsia" w:hAnsiTheme="minorHAnsi"/>
          <w:color w:val="000000"/>
          <w:spacing w:val="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pacing w:val="-2"/>
          <w:sz w:val="24"/>
          <w:szCs w:val="24"/>
        </w:rPr>
        <w:t>ее</w:t>
      </w:r>
      <w:r w:rsidRPr="006F4838">
        <w:rPr>
          <w:rFonts w:eastAsiaTheme="minorEastAsia" w:hAnsiTheme="minorHAnsi"/>
          <w:color w:val="000000"/>
          <w:spacing w:val="3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решении.</w:t>
      </w:r>
      <w:r>
        <w:rPr>
          <w:rFonts w:eastAsiaTheme="minorEastAsia" w:hAnsiTheme="minorHAnsi"/>
          <w:color w:val="000000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Такую</w:t>
      </w:r>
      <w:r w:rsidRPr="006F4838">
        <w:rPr>
          <w:rFonts w:eastAsiaTheme="minorEastAsia" w:hAnsiTheme="minorHAnsi"/>
          <w:color w:val="000000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форму</w:t>
      </w:r>
      <w:r w:rsidRPr="006F4838">
        <w:rPr>
          <w:rFonts w:eastAsiaTheme="minorEastAsia" w:hAnsiTheme="minorHAnsi"/>
          <w:color w:val="000000"/>
          <w:spacing w:val="-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pacing w:val="1"/>
          <w:sz w:val="24"/>
          <w:szCs w:val="24"/>
        </w:rPr>
        <w:t>урока</w:t>
      </w:r>
      <w:r w:rsidRPr="006F4838">
        <w:rPr>
          <w:rFonts w:eastAsiaTheme="minorEastAsia" w:hAnsiTheme="minorHAnsi"/>
          <w:color w:val="000000"/>
          <w:spacing w:val="-2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я</w:t>
      </w:r>
      <w:r w:rsidRPr="006F4838">
        <w:rPr>
          <w:rFonts w:eastAsiaTheme="minorEastAsia" w:hAnsiTheme="minorHAnsi"/>
          <w:color w:val="000000"/>
          <w:spacing w:val="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выбрала</w:t>
      </w:r>
      <w:r w:rsidRPr="006F4838">
        <w:rPr>
          <w:rFonts w:eastAsiaTheme="minorEastAsia" w:hAnsiTheme="minorHAnsi"/>
          <w:color w:val="000000"/>
          <w:spacing w:val="-3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потому,</w:t>
      </w:r>
      <w:r w:rsidRPr="006F4838">
        <w:rPr>
          <w:rFonts w:eastAsiaTheme="minorEastAsia" w:hAnsiTheme="minorHAnsi"/>
          <w:color w:val="000000"/>
          <w:spacing w:val="-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pacing w:val="2"/>
          <w:sz w:val="24"/>
          <w:szCs w:val="24"/>
        </w:rPr>
        <w:t>что</w:t>
      </w:r>
      <w:r w:rsidRPr="006F4838">
        <w:rPr>
          <w:rFonts w:eastAsiaTheme="minorEastAsia" w:hAnsiTheme="minorHAnsi"/>
          <w:color w:val="000000"/>
          <w:spacing w:val="-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умение</w:t>
      </w:r>
      <w:r w:rsidRPr="006F4838">
        <w:rPr>
          <w:rFonts w:eastAsiaTheme="minorEastAsia" w:hAnsiTheme="minorHAnsi"/>
          <w:color w:val="000000"/>
          <w:spacing w:val="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решать</w:t>
      </w:r>
      <w:r w:rsidRPr="006F4838">
        <w:rPr>
          <w:rFonts w:eastAsiaTheme="minorEastAsia" w:hAnsiTheme="minorHAnsi"/>
          <w:color w:val="000000"/>
          <w:spacing w:val="-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задачи</w:t>
      </w:r>
      <w:r>
        <w:rPr>
          <w:rFonts w:eastAsiaTheme="minorEastAsia" w:hAnsiTheme="minorHAnsi"/>
          <w:color w:val="000000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складывается</w:t>
      </w:r>
      <w:r w:rsidRPr="006F4838">
        <w:rPr>
          <w:rFonts w:eastAsiaTheme="minorEastAsia" w:hAnsiTheme="minorHAnsi"/>
          <w:color w:val="000000"/>
          <w:spacing w:val="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только</w:t>
      </w:r>
      <w:r w:rsidRPr="006F4838">
        <w:rPr>
          <w:rFonts w:eastAsiaTheme="minorEastAsia" w:hAnsiTheme="minorHAnsi"/>
          <w:color w:val="000000"/>
          <w:spacing w:val="2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из</w:t>
      </w:r>
      <w:r w:rsidRPr="006F4838">
        <w:rPr>
          <w:rFonts w:eastAsiaTheme="minorEastAsia" w:hAnsiTheme="minorHAnsi"/>
          <w:color w:val="000000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практических</w:t>
      </w:r>
      <w:r w:rsidRPr="006F4838">
        <w:rPr>
          <w:rFonts w:eastAsiaTheme="minorEastAsia" w:hAnsiTheme="minorHAnsi"/>
          <w:color w:val="000000"/>
          <w:spacing w:val="-2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навыков.</w:t>
      </w:r>
    </w:p>
    <w:p w:rsidR="00BF61B2" w:rsidRPr="00630232" w:rsidRDefault="00BF61B2" w:rsidP="00BF61B2">
      <w:pPr>
        <w:rPr>
          <w:rFonts w:cs="Times New Roman"/>
          <w:sz w:val="24"/>
          <w:szCs w:val="24"/>
        </w:rPr>
      </w:pPr>
    </w:p>
    <w:p w:rsidR="00BF61B2" w:rsidRPr="00630232" w:rsidRDefault="00BF61B2" w:rsidP="00BF61B2">
      <w:pPr>
        <w:rPr>
          <w:rFonts w:cs="Times New Roman"/>
          <w:sz w:val="24"/>
          <w:szCs w:val="24"/>
        </w:rPr>
      </w:pPr>
      <w:r w:rsidRPr="00630232">
        <w:rPr>
          <w:rFonts w:cs="Times New Roman"/>
          <w:sz w:val="24"/>
          <w:szCs w:val="24"/>
        </w:rPr>
        <w:t>На данном уроке совершенствовалось умение  решать задачи на сложение и вычитание, составлять модель к задаче, различать условие задачи, вопрос.</w:t>
      </w:r>
    </w:p>
    <w:p w:rsidR="00BF61B2" w:rsidRPr="006F4838" w:rsidRDefault="00BF61B2" w:rsidP="00BF61B2">
      <w:pPr>
        <w:spacing w:line="311" w:lineRule="exact"/>
        <w:rPr>
          <w:rFonts w:eastAsiaTheme="minorEastAsia" w:hAnsiTheme="minorHAnsi"/>
          <w:b/>
          <w:color w:val="000000"/>
          <w:sz w:val="24"/>
          <w:szCs w:val="24"/>
        </w:rPr>
      </w:pPr>
      <w:r w:rsidRPr="006F4838">
        <w:rPr>
          <w:rFonts w:eastAsiaTheme="minorEastAsia" w:cs="Times New Roman"/>
          <w:color w:val="000000"/>
          <w:sz w:val="24"/>
          <w:szCs w:val="24"/>
        </w:rPr>
        <w:t>Для</w:t>
      </w:r>
      <w:r w:rsidRPr="006F4838">
        <w:rPr>
          <w:rFonts w:eastAsiaTheme="minorEastAsia" w:hAnsiTheme="minorHAnsi"/>
          <w:color w:val="000000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выполнения</w:t>
      </w:r>
      <w:r w:rsidRPr="006F4838">
        <w:rPr>
          <w:rFonts w:eastAsiaTheme="minorEastAsia" w:hAnsiTheme="minorHAnsi"/>
          <w:color w:val="000000"/>
          <w:spacing w:val="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требований</w:t>
      </w:r>
      <w:r w:rsidRPr="006F4838">
        <w:rPr>
          <w:rFonts w:eastAsiaTheme="minorEastAsia" w:hAnsiTheme="minorHAnsi"/>
          <w:color w:val="000000"/>
          <w:spacing w:val="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стандарта</w:t>
      </w:r>
      <w:r w:rsidRPr="006F4838">
        <w:rPr>
          <w:rFonts w:eastAsiaTheme="minorEastAsia" w:hAnsiTheme="minorHAnsi"/>
          <w:color w:val="000000"/>
          <w:spacing w:val="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использовала</w:t>
      </w:r>
      <w:r w:rsidRPr="006F4838">
        <w:rPr>
          <w:rFonts w:eastAsiaTheme="minorEastAsia" w:hAnsiTheme="minorHAnsi"/>
          <w:color w:val="000000"/>
          <w:spacing w:val="1"/>
          <w:sz w:val="24"/>
          <w:szCs w:val="24"/>
        </w:rPr>
        <w:t xml:space="preserve"> </w:t>
      </w:r>
      <w:r w:rsidRPr="00FD59A1">
        <w:rPr>
          <w:rFonts w:eastAsiaTheme="minorEastAsia" w:cs="Times New Roman"/>
          <w:color w:val="000000"/>
          <w:sz w:val="24"/>
          <w:szCs w:val="24"/>
        </w:rPr>
        <w:t>следующие</w:t>
      </w:r>
      <w:r w:rsidRPr="00FD59A1">
        <w:rPr>
          <w:rFonts w:eastAsiaTheme="minorEastAsia" w:hAnsiTheme="minorHAnsi"/>
          <w:color w:val="000000"/>
          <w:spacing w:val="7"/>
          <w:sz w:val="24"/>
          <w:szCs w:val="24"/>
        </w:rPr>
        <w:t xml:space="preserve"> </w:t>
      </w:r>
      <w:r w:rsidRPr="00FD59A1">
        <w:rPr>
          <w:rFonts w:eastAsiaTheme="minorEastAsia" w:cs="Times New Roman"/>
          <w:color w:val="000000"/>
          <w:sz w:val="24"/>
          <w:szCs w:val="24"/>
        </w:rPr>
        <w:t>методы</w:t>
      </w:r>
      <w:r w:rsidRPr="00FD59A1">
        <w:rPr>
          <w:rFonts w:eastAsiaTheme="minorEastAsia" w:hAnsiTheme="minorHAnsi"/>
          <w:color w:val="000000"/>
          <w:spacing w:val="-1"/>
          <w:sz w:val="24"/>
          <w:szCs w:val="24"/>
        </w:rPr>
        <w:t xml:space="preserve"> </w:t>
      </w:r>
      <w:r w:rsidRPr="00FD59A1">
        <w:rPr>
          <w:rFonts w:eastAsiaTheme="minorEastAsia" w:cs="Times New Roman"/>
          <w:color w:val="000000"/>
          <w:sz w:val="24"/>
          <w:szCs w:val="24"/>
        </w:rPr>
        <w:t>и</w:t>
      </w:r>
      <w:r w:rsidRPr="00FD59A1">
        <w:rPr>
          <w:rFonts w:eastAsiaTheme="minorEastAsia" w:hAnsiTheme="minorHAnsi"/>
          <w:color w:val="000000"/>
          <w:sz w:val="24"/>
          <w:szCs w:val="24"/>
        </w:rPr>
        <w:t xml:space="preserve"> </w:t>
      </w:r>
      <w:r w:rsidRPr="00FD59A1">
        <w:rPr>
          <w:rFonts w:eastAsiaTheme="minorEastAsia" w:cs="Times New Roman"/>
          <w:color w:val="000000"/>
          <w:sz w:val="24"/>
          <w:szCs w:val="24"/>
        </w:rPr>
        <w:t>приемы</w:t>
      </w:r>
      <w:r w:rsidRPr="00FD59A1">
        <w:rPr>
          <w:rFonts w:eastAsiaTheme="minorEastAsia" w:hAnsiTheme="minorHAnsi"/>
          <w:color w:val="000000"/>
          <w:sz w:val="24"/>
          <w:szCs w:val="24"/>
        </w:rPr>
        <w:t xml:space="preserve"> </w:t>
      </w:r>
      <w:r w:rsidRPr="00FD59A1">
        <w:rPr>
          <w:rFonts w:eastAsiaTheme="minorEastAsia" w:cs="Times New Roman"/>
          <w:color w:val="000000"/>
          <w:sz w:val="24"/>
          <w:szCs w:val="24"/>
        </w:rPr>
        <w:t>обучения:</w:t>
      </w:r>
    </w:p>
    <w:p w:rsidR="00BF61B2" w:rsidRPr="00630232" w:rsidRDefault="00BF61B2" w:rsidP="00BF61B2">
      <w:pPr>
        <w:rPr>
          <w:rFonts w:cs="Times New Roman"/>
          <w:sz w:val="24"/>
          <w:szCs w:val="24"/>
        </w:rPr>
      </w:pPr>
    </w:p>
    <w:p w:rsidR="00BF61B2" w:rsidRPr="00630232" w:rsidRDefault="00BF61B2" w:rsidP="00BF61B2">
      <w:pPr>
        <w:rPr>
          <w:rFonts w:cs="Times New Roman"/>
          <w:sz w:val="24"/>
          <w:szCs w:val="24"/>
        </w:rPr>
      </w:pPr>
      <w:r w:rsidRPr="00630232">
        <w:rPr>
          <w:rFonts w:cs="Times New Roman"/>
          <w:sz w:val="24"/>
          <w:szCs w:val="24"/>
        </w:rPr>
        <w:t>-словесный (беседа, практическая работа в виде математического устного счёта)</w:t>
      </w:r>
      <w:r>
        <w:rPr>
          <w:rFonts w:cs="Times New Roman"/>
          <w:sz w:val="24"/>
          <w:szCs w:val="24"/>
        </w:rPr>
        <w:t>;</w:t>
      </w:r>
    </w:p>
    <w:p w:rsidR="00BF61B2" w:rsidRPr="00630232" w:rsidRDefault="00BF61B2" w:rsidP="00BF61B2">
      <w:pPr>
        <w:rPr>
          <w:rFonts w:cs="Times New Roman"/>
          <w:sz w:val="24"/>
          <w:szCs w:val="24"/>
        </w:rPr>
      </w:pPr>
      <w:r w:rsidRPr="00630232">
        <w:rPr>
          <w:rFonts w:cs="Times New Roman"/>
          <w:sz w:val="24"/>
          <w:szCs w:val="24"/>
        </w:rPr>
        <w:t>-практический (решение задач)</w:t>
      </w:r>
      <w:r>
        <w:rPr>
          <w:rFonts w:cs="Times New Roman"/>
          <w:sz w:val="24"/>
          <w:szCs w:val="24"/>
        </w:rPr>
        <w:t>;</w:t>
      </w:r>
    </w:p>
    <w:p w:rsidR="00BF61B2" w:rsidRPr="00630232" w:rsidRDefault="00BF61B2" w:rsidP="00BF61B2">
      <w:pPr>
        <w:rPr>
          <w:rFonts w:cs="Times New Roman"/>
          <w:sz w:val="24"/>
          <w:szCs w:val="24"/>
        </w:rPr>
      </w:pPr>
      <w:r w:rsidRPr="00630232">
        <w:rPr>
          <w:rFonts w:cs="Times New Roman"/>
          <w:sz w:val="24"/>
          <w:szCs w:val="24"/>
        </w:rPr>
        <w:t>-составление модели задач</w:t>
      </w:r>
      <w:r>
        <w:rPr>
          <w:rFonts w:cs="Times New Roman"/>
          <w:sz w:val="24"/>
          <w:szCs w:val="24"/>
        </w:rPr>
        <w:t>.</w:t>
      </w:r>
    </w:p>
    <w:p w:rsidR="00BF61B2" w:rsidRPr="00630232" w:rsidRDefault="00BF61B2" w:rsidP="00BF61B2">
      <w:pPr>
        <w:rPr>
          <w:rFonts w:cs="Times New Roman"/>
          <w:sz w:val="24"/>
          <w:szCs w:val="24"/>
        </w:rPr>
      </w:pPr>
    </w:p>
    <w:p w:rsidR="00BF61B2" w:rsidRDefault="00BF61B2" w:rsidP="00BF61B2">
      <w:pPr>
        <w:spacing w:line="311" w:lineRule="exact"/>
        <w:rPr>
          <w:rFonts w:eastAsiaTheme="minorEastAsia" w:cs="Times New Roman"/>
          <w:color w:val="000000"/>
          <w:sz w:val="24"/>
          <w:szCs w:val="24"/>
        </w:rPr>
      </w:pPr>
      <w:r w:rsidRPr="006F4838">
        <w:rPr>
          <w:rFonts w:eastAsiaTheme="minorEastAsia" w:cs="Times New Roman"/>
          <w:color w:val="000000"/>
          <w:spacing w:val="1"/>
          <w:sz w:val="24"/>
          <w:szCs w:val="24"/>
        </w:rPr>
        <w:t>На</w:t>
      </w:r>
      <w:r w:rsidRPr="006F4838">
        <w:rPr>
          <w:rFonts w:eastAsiaTheme="minorEastAsia" w:hAnsiTheme="minorHAnsi"/>
          <w:color w:val="000000"/>
          <w:spacing w:val="-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pacing w:val="-1"/>
          <w:sz w:val="24"/>
          <w:szCs w:val="24"/>
        </w:rPr>
        <w:t>всех</w:t>
      </w:r>
      <w:r w:rsidRPr="006F4838">
        <w:rPr>
          <w:rFonts w:eastAsiaTheme="minorEastAsia" w:hAnsiTheme="minorHAnsi"/>
          <w:color w:val="000000"/>
          <w:spacing w:val="2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этапах</w:t>
      </w:r>
      <w:r w:rsidRPr="006F4838">
        <w:rPr>
          <w:rFonts w:eastAsiaTheme="minorEastAsia" w:hAnsiTheme="minorHAnsi"/>
          <w:color w:val="000000"/>
          <w:spacing w:val="-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урока</w:t>
      </w:r>
      <w:r w:rsidRPr="006F4838">
        <w:rPr>
          <w:rFonts w:eastAsiaTheme="minorEastAsia" w:hAnsiTheme="minorHAnsi"/>
          <w:color w:val="000000"/>
          <w:spacing w:val="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ученики</w:t>
      </w:r>
      <w:r w:rsidRPr="006F4838">
        <w:rPr>
          <w:rFonts w:eastAsiaTheme="minorEastAsia" w:hAnsiTheme="minorHAnsi"/>
          <w:color w:val="000000"/>
          <w:spacing w:val="-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были</w:t>
      </w:r>
      <w:r w:rsidRPr="006F4838">
        <w:rPr>
          <w:rFonts w:eastAsiaTheme="minorEastAsia" w:hAnsiTheme="minorHAnsi"/>
          <w:color w:val="000000"/>
          <w:spacing w:val="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вовлечены</w:t>
      </w:r>
      <w:r w:rsidRPr="006F4838">
        <w:rPr>
          <w:rFonts w:eastAsiaTheme="minorEastAsia" w:hAnsiTheme="minorHAnsi"/>
          <w:color w:val="000000"/>
          <w:spacing w:val="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в</w:t>
      </w:r>
      <w:r w:rsidRPr="006F4838">
        <w:rPr>
          <w:rFonts w:eastAsiaTheme="minorEastAsia" w:hAnsiTheme="minorHAnsi"/>
          <w:color w:val="000000"/>
          <w:spacing w:val="-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активную</w:t>
      </w:r>
      <w:r w:rsidRPr="006F4838">
        <w:rPr>
          <w:rFonts w:eastAsiaTheme="minorEastAsia" w:hAnsiTheme="minorHAnsi"/>
          <w:color w:val="000000"/>
          <w:spacing w:val="-3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мыслительную</w:t>
      </w:r>
      <w:r w:rsidRPr="006F4838">
        <w:rPr>
          <w:rFonts w:eastAsiaTheme="minorEastAsia" w:hAnsiTheme="minorHAnsi"/>
          <w:color w:val="000000"/>
          <w:spacing w:val="-3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и</w:t>
      </w:r>
      <w:r>
        <w:rPr>
          <w:rFonts w:eastAsiaTheme="minorEastAsia" w:hAnsiTheme="minorHAnsi"/>
          <w:color w:val="000000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практическую</w:t>
      </w:r>
      <w:r w:rsidRPr="006F4838">
        <w:rPr>
          <w:rFonts w:eastAsiaTheme="minorEastAsia" w:hAnsiTheme="minorHAnsi"/>
          <w:color w:val="000000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деятельность.</w:t>
      </w:r>
      <w:r w:rsidRPr="006F4838">
        <w:rPr>
          <w:rFonts w:eastAsiaTheme="minorEastAsia" w:hAnsiTheme="minorHAnsi"/>
          <w:color w:val="000000"/>
          <w:spacing w:val="-1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Это</w:t>
      </w:r>
      <w:r w:rsidRPr="006F4838">
        <w:rPr>
          <w:rFonts w:eastAsiaTheme="minorEastAsia" w:hAnsiTheme="minorHAnsi"/>
          <w:color w:val="000000"/>
          <w:sz w:val="24"/>
          <w:szCs w:val="24"/>
        </w:rPr>
        <w:t xml:space="preserve"> </w:t>
      </w:r>
      <w:r w:rsidRPr="006F4838">
        <w:rPr>
          <w:rFonts w:eastAsiaTheme="minorEastAsia" w:cs="Times New Roman"/>
          <w:color w:val="000000"/>
          <w:sz w:val="24"/>
          <w:szCs w:val="24"/>
        </w:rPr>
        <w:t>видно</w:t>
      </w:r>
    </w:p>
    <w:p w:rsidR="00BF61B2" w:rsidRDefault="00BF61B2" w:rsidP="00BF61B2">
      <w:pPr>
        <w:spacing w:line="311" w:lineRule="exact"/>
        <w:rPr>
          <w:rFonts w:eastAsiaTheme="minorEastAsia" w:cs="Times New Roman"/>
          <w:color w:val="000000"/>
          <w:sz w:val="24"/>
          <w:szCs w:val="24"/>
        </w:rPr>
      </w:pPr>
      <w:r>
        <w:rPr>
          <w:rFonts w:eastAsiaTheme="minorEastAsia" w:cs="Times New Roman"/>
          <w:color w:val="000000"/>
          <w:sz w:val="24"/>
          <w:szCs w:val="24"/>
        </w:rPr>
        <w:t>-</w:t>
      </w:r>
      <w:r w:rsidRPr="00630232">
        <w:rPr>
          <w:rFonts w:eastAsiaTheme="minorEastAsia" w:cs="Times New Roman"/>
          <w:color w:val="000000"/>
          <w:sz w:val="24"/>
          <w:szCs w:val="24"/>
        </w:rPr>
        <w:t xml:space="preserve"> во время актуализации  знаний (работа с наглядным материалом, ситуация выбора);</w:t>
      </w:r>
    </w:p>
    <w:p w:rsidR="00BF61B2" w:rsidRDefault="00BF61B2" w:rsidP="00BF61B2">
      <w:pPr>
        <w:spacing w:line="311" w:lineRule="exact"/>
        <w:rPr>
          <w:rFonts w:eastAsiaTheme="minorEastAsia" w:cs="Times New Roman"/>
          <w:color w:val="000000"/>
          <w:sz w:val="24"/>
          <w:szCs w:val="24"/>
        </w:rPr>
      </w:pPr>
      <w:r>
        <w:rPr>
          <w:rFonts w:eastAsiaTheme="minorEastAsia" w:cs="Times New Roman"/>
          <w:color w:val="000000"/>
          <w:sz w:val="24"/>
          <w:szCs w:val="24"/>
        </w:rPr>
        <w:t>-во время закрепления знаний (самостоятельная работа, проверка по образцу, работа в парах);</w:t>
      </w:r>
    </w:p>
    <w:p w:rsidR="00BF61B2" w:rsidRPr="006F4838" w:rsidRDefault="00BF61B2" w:rsidP="00BF61B2">
      <w:pPr>
        <w:spacing w:line="311" w:lineRule="exact"/>
        <w:rPr>
          <w:rFonts w:eastAsiaTheme="minorEastAsia" w:hAnsiTheme="minorHAnsi"/>
          <w:color w:val="000000"/>
          <w:sz w:val="24"/>
          <w:szCs w:val="24"/>
        </w:rPr>
      </w:pPr>
      <w:r>
        <w:rPr>
          <w:rFonts w:eastAsiaTheme="minorEastAsia" w:cs="Times New Roman"/>
          <w:color w:val="000000"/>
          <w:sz w:val="24"/>
          <w:szCs w:val="24"/>
        </w:rPr>
        <w:t>-во время подведения итогов работы на уроке (оценка своей работы, настроения от урока).</w:t>
      </w:r>
    </w:p>
    <w:p w:rsidR="00BF61B2" w:rsidRPr="00630232" w:rsidRDefault="00BF61B2" w:rsidP="00BF61B2">
      <w:pPr>
        <w:rPr>
          <w:rFonts w:cs="Times New Roman"/>
          <w:sz w:val="24"/>
          <w:szCs w:val="24"/>
        </w:rPr>
      </w:pPr>
    </w:p>
    <w:p w:rsidR="00BF61B2" w:rsidRDefault="00BF61B2" w:rsidP="00BF61B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Различные виды деятельности чередовались на уроке математики.</w:t>
      </w:r>
    </w:p>
    <w:p w:rsidR="00BF61B2" w:rsidRPr="00630232" w:rsidRDefault="00BF61B2" w:rsidP="00BF61B2">
      <w:pPr>
        <w:rPr>
          <w:rFonts w:cs="Times New Roman"/>
          <w:sz w:val="24"/>
          <w:szCs w:val="24"/>
        </w:rPr>
      </w:pPr>
    </w:p>
    <w:p w:rsidR="00BF61B2" w:rsidRDefault="00BF61B2" w:rsidP="00BF61B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каждого ученика была создана ситуация успеха. Работая в паре, дети получали поддержку от соседа.</w:t>
      </w:r>
    </w:p>
    <w:p w:rsidR="00BF61B2" w:rsidRDefault="00BF61B2" w:rsidP="00BF61B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постановке  вопросов и определении заданий на уроке я учитывала индивидуальные особенности обучающихся, давала только положительную характеристику результатам их деятельности.</w:t>
      </w:r>
    </w:p>
    <w:p w:rsidR="00BF61B2" w:rsidRDefault="00BF61B2" w:rsidP="00BF61B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Учебная информация была привлекательна для детей. За счёт правильно подобранного материала повысились возможности учеников в достижении поставленных целей на уроке.</w:t>
      </w:r>
    </w:p>
    <w:p w:rsidR="00BF61B2" w:rsidRDefault="00BF61B2" w:rsidP="00BF61B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Задания подбирались таким образом, чтобы все дети справились с работой на уроке (разноуровневые задания).</w:t>
      </w:r>
    </w:p>
    <w:p w:rsidR="00BF61B2" w:rsidRDefault="00BF61B2" w:rsidP="00BF61B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Выбранные методы обучения и способы управления учебной деятельностью подчинены задачам урока и соответствуют уровню обученности обучающихся.</w:t>
      </w:r>
    </w:p>
    <w:p w:rsidR="00BF61B2" w:rsidRDefault="00BF61B2" w:rsidP="00BF61B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Интенсивность урока была оптимальной с учётом физических и психологических особенностей первоклассников.</w:t>
      </w:r>
    </w:p>
    <w:p w:rsidR="00BF61B2" w:rsidRDefault="00BF61B2" w:rsidP="00BF61B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уроке наблюдалось рациональное использование времени, применялась здоровьесберегающая технология  (физкультминутка).</w:t>
      </w:r>
    </w:p>
    <w:p w:rsidR="00BF61B2" w:rsidRDefault="00BF61B2" w:rsidP="00BF61B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проведении итога и рефлексии был применён самоанализ деятельности обучающихся и оценка настроения от урока. Урок проведён в доброжелательной атмосфере.</w:t>
      </w:r>
    </w:p>
    <w:p w:rsidR="00BF61B2" w:rsidRDefault="00BF61B2" w:rsidP="00BF61B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Проанализировав свою деятельность,  считаю, что цели урока достигнуты. Дети умеют решать задачи на сложение и вычитание.</w:t>
      </w:r>
    </w:p>
    <w:p w:rsidR="00BF61B2" w:rsidRPr="00F959DD" w:rsidRDefault="00BF61B2" w:rsidP="00BF61B2">
      <w:pPr>
        <w:rPr>
          <w:rFonts w:cs="Times New Roman"/>
          <w:sz w:val="24"/>
          <w:szCs w:val="24"/>
        </w:rPr>
      </w:pPr>
    </w:p>
    <w:p w:rsidR="00985C99" w:rsidRDefault="00985C99">
      <w:bookmarkStart w:id="0" w:name="_GoBack"/>
      <w:bookmarkEnd w:id="0"/>
    </w:p>
    <w:sectPr w:rsidR="00985C99" w:rsidSect="00186F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B2"/>
    <w:rsid w:val="00985C99"/>
    <w:rsid w:val="00B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06B4B-13A3-46B8-94EC-E29E7E6E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F61B2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2173</Words>
  <Characters>12388</Characters>
  <Application>Microsoft Office Word</Application>
  <DocSecurity>0</DocSecurity>
  <Lines>103</Lines>
  <Paragraphs>29</Paragraphs>
  <ScaleCrop>false</ScaleCrop>
  <Company/>
  <LinksUpToDate>false</LinksUpToDate>
  <CharactersWithSpaces>14532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2024-06-21T06:08:00Z</dcterms:created>
  <dcterms:modified xsi:type="dcterms:W3CDTF">2024-06-21T06:09:00Z</dcterms:modified>
</cp:coreProperties>
</file>